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0F2" w:rsidRPr="005E70F2" w:rsidRDefault="005E70F2" w:rsidP="005E70F2">
      <w:pPr>
        <w:jc w:val="center"/>
        <w:rPr>
          <w:rFonts w:ascii="Century Gothic" w:hAnsi="Century Gothic" w:cs="Arial"/>
          <w:b/>
          <w:iCs/>
          <w:sz w:val="24"/>
          <w:szCs w:val="24"/>
        </w:rPr>
      </w:pPr>
      <w:r w:rsidRPr="005E70F2">
        <w:rPr>
          <w:rFonts w:ascii="Century Gothic" w:hAnsi="Century Gothic" w:cs="Arial"/>
          <w:b/>
          <w:iCs/>
          <w:sz w:val="24"/>
          <w:szCs w:val="24"/>
        </w:rPr>
        <w:t xml:space="preserve">NAMAs </w:t>
      </w:r>
      <w:r w:rsidR="00BE59B6">
        <w:rPr>
          <w:rFonts w:ascii="Century Gothic" w:hAnsi="Century Gothic" w:cs="Arial"/>
          <w:b/>
          <w:iCs/>
          <w:sz w:val="24"/>
          <w:szCs w:val="24"/>
        </w:rPr>
        <w:t>Information Note</w:t>
      </w:r>
      <w:r w:rsidRPr="005E70F2">
        <w:rPr>
          <w:rFonts w:ascii="Century Gothic" w:hAnsi="Century Gothic" w:cs="Arial"/>
          <w:b/>
          <w:iCs/>
          <w:sz w:val="24"/>
          <w:szCs w:val="24"/>
        </w:rPr>
        <w:t xml:space="preserve"> - NINO</w:t>
      </w:r>
    </w:p>
    <w:p w:rsidR="005517E2" w:rsidRPr="00AE4369" w:rsidRDefault="005517E2" w:rsidP="005517E2">
      <w:pPr>
        <w:rPr>
          <w:rFonts w:ascii="Century Gothic" w:hAnsi="Century Gothic" w:cs="Arial"/>
          <w:b/>
          <w:iCs/>
          <w:sz w:val="20"/>
        </w:rPr>
      </w:pPr>
      <w:r w:rsidRPr="00AE4369">
        <w:rPr>
          <w:rFonts w:ascii="Century Gothic" w:hAnsi="Century Gothic" w:cs="Arial"/>
          <w:b/>
          <w:iCs/>
          <w:sz w:val="20"/>
        </w:rPr>
        <w:t xml:space="preserve">Title of the </w:t>
      </w:r>
      <w:r w:rsidR="00EC7746">
        <w:rPr>
          <w:rFonts w:ascii="Century Gothic" w:hAnsi="Century Gothic" w:cs="Arial"/>
          <w:b/>
          <w:iCs/>
          <w:sz w:val="20"/>
        </w:rPr>
        <w:t>NINO</w:t>
      </w:r>
      <w:r w:rsidRPr="00AE4369">
        <w:rPr>
          <w:rFonts w:ascii="Century Gothic" w:hAnsi="Century Gothic" w:cs="Arial"/>
          <w:b/>
          <w:iCs/>
          <w:sz w:val="20"/>
        </w:rPr>
        <w:t>: ____________________________</w:t>
      </w:r>
      <w:r w:rsidR="00160F9D">
        <w:rPr>
          <w:rFonts w:ascii="Century Gothic" w:hAnsi="Century Gothic" w:cs="Arial"/>
          <w:b/>
          <w:iCs/>
          <w:sz w:val="20"/>
        </w:rPr>
        <w:t>__</w:t>
      </w:r>
    </w:p>
    <w:p w:rsidR="005517E2" w:rsidRPr="00AE4369" w:rsidRDefault="005517E2" w:rsidP="005517E2">
      <w:pPr>
        <w:pStyle w:val="p8"/>
        <w:spacing w:line="240" w:lineRule="auto"/>
        <w:ind w:left="0" w:firstLine="0"/>
        <w:rPr>
          <w:rFonts w:ascii="Century Gothic" w:hAnsi="Century Gothic" w:cs="Arial"/>
          <w:b/>
          <w:iCs/>
          <w:sz w:val="20"/>
        </w:rPr>
      </w:pPr>
      <w:r w:rsidRPr="00AE4369">
        <w:rPr>
          <w:rFonts w:ascii="Century Gothic" w:hAnsi="Century Gothic" w:cs="Arial"/>
          <w:b/>
          <w:iCs/>
          <w:sz w:val="20"/>
        </w:rPr>
        <w:t>Country: ________________________________</w:t>
      </w:r>
      <w:r w:rsidR="00160F9D">
        <w:rPr>
          <w:rFonts w:ascii="Century Gothic" w:hAnsi="Century Gothic" w:cs="Arial"/>
          <w:b/>
          <w:iCs/>
          <w:sz w:val="20"/>
        </w:rPr>
        <w:t>______</w:t>
      </w:r>
    </w:p>
    <w:p w:rsidR="00173053" w:rsidRDefault="00173053" w:rsidP="005517E2">
      <w:pPr>
        <w:numPr>
          <w:ilvl w:val="12"/>
          <w:numId w:val="0"/>
        </w:numPr>
        <w:jc w:val="both"/>
        <w:rPr>
          <w:rFonts w:ascii="Century Gothic" w:hAnsi="Century Gothic" w:cs="Arial"/>
          <w:b/>
          <w:iCs/>
          <w:sz w:val="20"/>
        </w:rPr>
      </w:pPr>
    </w:p>
    <w:tbl>
      <w:tblPr>
        <w:tblW w:w="96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57"/>
        <w:gridCol w:w="2079"/>
        <w:gridCol w:w="142"/>
        <w:gridCol w:w="2126"/>
        <w:gridCol w:w="284"/>
        <w:gridCol w:w="2561"/>
      </w:tblGrid>
      <w:tr w:rsidR="00004CFC" w:rsidRPr="005115A9" w:rsidTr="0066427F">
        <w:tc>
          <w:tcPr>
            <w:tcW w:w="9649" w:type="dxa"/>
            <w:gridSpan w:val="6"/>
            <w:shd w:val="clear" w:color="auto" w:fill="CCCCCC"/>
          </w:tcPr>
          <w:p w:rsidR="00004CFC" w:rsidRPr="005115A9" w:rsidRDefault="00DD3339" w:rsidP="00DC0D5C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 xml:space="preserve">NAMA </w:t>
            </w:r>
            <w:r w:rsidR="00004CFC">
              <w:rPr>
                <w:rFonts w:ascii="Century" w:hAnsi="Century"/>
                <w:b/>
                <w:sz w:val="24"/>
                <w:szCs w:val="24"/>
              </w:rPr>
              <w:t>Propo</w:t>
            </w:r>
            <w:r w:rsidR="00DC0D5C">
              <w:rPr>
                <w:rFonts w:ascii="Century" w:hAnsi="Century"/>
                <w:b/>
                <w:sz w:val="24"/>
                <w:szCs w:val="24"/>
              </w:rPr>
              <w:t>sal</w:t>
            </w:r>
          </w:p>
        </w:tc>
      </w:tr>
      <w:tr w:rsidR="00004CFC" w:rsidRPr="005115A9" w:rsidTr="0066427F">
        <w:trPr>
          <w:trHeight w:val="578"/>
        </w:trPr>
        <w:tc>
          <w:tcPr>
            <w:tcW w:w="2457" w:type="dxa"/>
            <w:vAlign w:val="center"/>
          </w:tcPr>
          <w:p w:rsidR="00004CFC" w:rsidRPr="005115A9" w:rsidRDefault="00004CFC" w:rsidP="005E70F2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5115A9">
              <w:rPr>
                <w:rFonts w:ascii="Century" w:hAnsi="Century"/>
                <w:sz w:val="24"/>
                <w:szCs w:val="24"/>
              </w:rPr>
              <w:t xml:space="preserve">Name of </w:t>
            </w:r>
            <w:r w:rsidR="005E70F2">
              <w:rPr>
                <w:rFonts w:ascii="Century" w:hAnsi="Century"/>
                <w:sz w:val="24"/>
                <w:szCs w:val="24"/>
              </w:rPr>
              <w:t>A</w:t>
            </w:r>
            <w:r w:rsidR="00845FEC">
              <w:rPr>
                <w:rFonts w:ascii="Century" w:hAnsi="Century"/>
                <w:sz w:val="24"/>
                <w:szCs w:val="24"/>
              </w:rPr>
              <w:t>ctivity</w:t>
            </w:r>
          </w:p>
        </w:tc>
        <w:tc>
          <w:tcPr>
            <w:tcW w:w="7192" w:type="dxa"/>
            <w:gridSpan w:val="5"/>
            <w:vAlign w:val="center"/>
          </w:tcPr>
          <w:p w:rsidR="00004CFC" w:rsidRPr="005115A9" w:rsidRDefault="00004CFC" w:rsidP="005E70F2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004CFC" w:rsidRPr="005115A9" w:rsidTr="0066427F">
        <w:trPr>
          <w:trHeight w:val="558"/>
        </w:trPr>
        <w:tc>
          <w:tcPr>
            <w:tcW w:w="2457" w:type="dxa"/>
            <w:vAlign w:val="center"/>
          </w:tcPr>
          <w:p w:rsidR="00004CFC" w:rsidRPr="005115A9" w:rsidRDefault="00BD14C2" w:rsidP="005E70F2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Proposing </w:t>
            </w:r>
            <w:r w:rsidR="005E70F2">
              <w:rPr>
                <w:rFonts w:ascii="Century" w:hAnsi="Century"/>
                <w:sz w:val="24"/>
                <w:szCs w:val="24"/>
              </w:rPr>
              <w:t>Entity/</w:t>
            </w:r>
            <w:r w:rsidR="00C415A4">
              <w:rPr>
                <w:rFonts w:ascii="Century" w:hAnsi="Century"/>
                <w:sz w:val="24"/>
                <w:szCs w:val="24"/>
              </w:rPr>
              <w:t>Organization</w:t>
            </w:r>
          </w:p>
        </w:tc>
        <w:tc>
          <w:tcPr>
            <w:tcW w:w="7192" w:type="dxa"/>
            <w:gridSpan w:val="5"/>
          </w:tcPr>
          <w:p w:rsidR="00004CFC" w:rsidRPr="005115A9" w:rsidRDefault="00004CFC" w:rsidP="005115A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</w:tr>
      <w:tr w:rsidR="00004CFC" w:rsidRPr="005115A9" w:rsidTr="0066427F">
        <w:tc>
          <w:tcPr>
            <w:tcW w:w="9649" w:type="dxa"/>
            <w:gridSpan w:val="6"/>
            <w:shd w:val="clear" w:color="auto" w:fill="FFFF99"/>
          </w:tcPr>
          <w:p w:rsidR="00004CFC" w:rsidRPr="005115A9" w:rsidRDefault="005E70F2" w:rsidP="005E70F2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Fill</w:t>
            </w:r>
            <w:r w:rsidR="00004CFC">
              <w:rPr>
                <w:rFonts w:ascii="Century" w:hAnsi="Century"/>
                <w:sz w:val="24"/>
                <w:szCs w:val="24"/>
              </w:rPr>
              <w:t xml:space="preserve"> in Annex 1</w:t>
            </w:r>
            <w:r>
              <w:rPr>
                <w:rFonts w:ascii="Century" w:hAnsi="Century"/>
                <w:sz w:val="24"/>
                <w:szCs w:val="24"/>
              </w:rPr>
              <w:t>.</w:t>
            </w:r>
          </w:p>
        </w:tc>
      </w:tr>
      <w:tr w:rsidR="00004CFC" w:rsidRPr="005115A9" w:rsidTr="0066427F">
        <w:trPr>
          <w:trHeight w:val="119"/>
        </w:trPr>
        <w:tc>
          <w:tcPr>
            <w:tcW w:w="9649" w:type="dxa"/>
            <w:gridSpan w:val="6"/>
            <w:shd w:val="clear" w:color="auto" w:fill="CCCCCC"/>
          </w:tcPr>
          <w:p w:rsidR="00004CFC" w:rsidRPr="005115A9" w:rsidRDefault="00DD3339" w:rsidP="00E92018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Activity</w:t>
            </w:r>
            <w:r w:rsidR="00004CFC" w:rsidRPr="005115A9">
              <w:rPr>
                <w:rFonts w:ascii="Century" w:hAnsi="Century"/>
                <w:b/>
                <w:sz w:val="24"/>
                <w:szCs w:val="24"/>
              </w:rPr>
              <w:t xml:space="preserve"> information</w:t>
            </w:r>
            <w:r w:rsidR="00F40C1F">
              <w:rPr>
                <w:rFonts w:ascii="Century" w:hAnsi="Century"/>
                <w:b/>
                <w:sz w:val="24"/>
                <w:szCs w:val="24"/>
              </w:rPr>
              <w:t xml:space="preserve"> </w:t>
            </w:r>
          </w:p>
        </w:tc>
      </w:tr>
      <w:tr w:rsidR="00CD7F93" w:rsidRPr="005115A9" w:rsidTr="000D5DCC">
        <w:trPr>
          <w:trHeight w:val="185"/>
        </w:trPr>
        <w:tc>
          <w:tcPr>
            <w:tcW w:w="2457" w:type="dxa"/>
            <w:vMerge w:val="restart"/>
            <w:shd w:val="clear" w:color="auto" w:fill="EBE9EB"/>
            <w:tcMar>
              <w:left w:w="57" w:type="dxa"/>
              <w:right w:w="57" w:type="dxa"/>
            </w:tcMar>
            <w:vAlign w:val="center"/>
          </w:tcPr>
          <w:p w:rsidR="00CD7F93" w:rsidRPr="00410F8C" w:rsidRDefault="00CD7F93" w:rsidP="005E70F2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Scope</w:t>
            </w:r>
            <w:r w:rsidRPr="005115A9">
              <w:rPr>
                <w:rFonts w:ascii="Century" w:hAnsi="Century"/>
                <w:sz w:val="24"/>
                <w:szCs w:val="24"/>
              </w:rPr>
              <w:t xml:space="preserve"> of the </w:t>
            </w:r>
            <w:r w:rsidR="00FB7F6A">
              <w:rPr>
                <w:rFonts w:ascii="Century" w:hAnsi="Century"/>
                <w:sz w:val="24"/>
                <w:szCs w:val="24"/>
              </w:rPr>
              <w:t>activity</w:t>
            </w:r>
          </w:p>
        </w:tc>
        <w:tc>
          <w:tcPr>
            <w:tcW w:w="2079" w:type="dxa"/>
            <w:shd w:val="clear" w:color="auto" w:fill="D9D9D9" w:themeFill="background1" w:themeFillShade="D9"/>
          </w:tcPr>
          <w:p w:rsidR="00CD7F93" w:rsidRPr="005115A9" w:rsidRDefault="00CD7F93" w:rsidP="005E70F2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National Scope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:rsidR="00CD7F93" w:rsidRPr="005115A9" w:rsidRDefault="00CD7F93" w:rsidP="005E70F2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Sectoral Scope</w:t>
            </w:r>
            <w:r w:rsidR="00FB7F6A">
              <w:rPr>
                <w:rStyle w:val="FootnoteReference"/>
                <w:rFonts w:ascii="Century" w:hAnsi="Century"/>
                <w:sz w:val="24"/>
                <w:szCs w:val="24"/>
              </w:rPr>
              <w:footnoteReference w:id="1"/>
            </w:r>
          </w:p>
        </w:tc>
        <w:tc>
          <w:tcPr>
            <w:tcW w:w="2845" w:type="dxa"/>
            <w:gridSpan w:val="2"/>
            <w:shd w:val="clear" w:color="auto" w:fill="D9D9D9" w:themeFill="background1" w:themeFillShade="D9"/>
          </w:tcPr>
          <w:p w:rsidR="00CD7F93" w:rsidRPr="005115A9" w:rsidRDefault="00CD7F93" w:rsidP="005E70F2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Project</w:t>
            </w:r>
            <w:r w:rsidR="00FB7F6A">
              <w:rPr>
                <w:rFonts w:ascii="Century" w:hAnsi="Century"/>
                <w:sz w:val="24"/>
                <w:szCs w:val="24"/>
              </w:rPr>
              <w:t xml:space="preserve">/ </w:t>
            </w:r>
            <w:proofErr w:type="spellStart"/>
            <w:r w:rsidR="00FB7F6A">
              <w:rPr>
                <w:rFonts w:ascii="Century" w:hAnsi="Century"/>
                <w:sz w:val="24"/>
                <w:szCs w:val="24"/>
              </w:rPr>
              <w:t>Programme</w:t>
            </w:r>
            <w:proofErr w:type="spellEnd"/>
          </w:p>
        </w:tc>
      </w:tr>
      <w:tr w:rsidR="00CD7F93" w:rsidRPr="005115A9" w:rsidTr="000D5DCC">
        <w:trPr>
          <w:trHeight w:val="499"/>
        </w:trPr>
        <w:tc>
          <w:tcPr>
            <w:tcW w:w="2457" w:type="dxa"/>
            <w:vMerge/>
            <w:shd w:val="clear" w:color="auto" w:fill="EBE9EB"/>
            <w:tcMar>
              <w:left w:w="57" w:type="dxa"/>
              <w:right w:w="57" w:type="dxa"/>
            </w:tcMar>
          </w:tcPr>
          <w:p w:rsidR="00CD7F93" w:rsidRDefault="00CD7F93" w:rsidP="00410F8C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079" w:type="dxa"/>
            <w:shd w:val="clear" w:color="auto" w:fill="FFFFFF" w:themeFill="background1"/>
          </w:tcPr>
          <w:p w:rsidR="00CD7F93" w:rsidRPr="005115A9" w:rsidRDefault="00CD7F93" w:rsidP="00E92018">
            <w:pPr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FFFFFF" w:themeFill="background1"/>
          </w:tcPr>
          <w:p w:rsidR="00CD7F93" w:rsidRPr="005115A9" w:rsidRDefault="00CD7F93" w:rsidP="00E92018">
            <w:pPr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shd w:val="clear" w:color="auto" w:fill="FFFFFF" w:themeFill="background1"/>
          </w:tcPr>
          <w:p w:rsidR="00CD7F93" w:rsidRPr="005115A9" w:rsidRDefault="00CD7F93" w:rsidP="00E92018">
            <w:pPr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</w:tc>
      </w:tr>
      <w:tr w:rsidR="000303F6" w:rsidRPr="005115A9" w:rsidTr="000D5DCC">
        <w:trPr>
          <w:trHeight w:val="499"/>
        </w:trPr>
        <w:tc>
          <w:tcPr>
            <w:tcW w:w="2457" w:type="dxa"/>
            <w:shd w:val="clear" w:color="auto" w:fill="EBE9EB"/>
            <w:tcMar>
              <w:left w:w="57" w:type="dxa"/>
              <w:right w:w="57" w:type="dxa"/>
            </w:tcMar>
          </w:tcPr>
          <w:p w:rsidR="000303F6" w:rsidRDefault="000303F6" w:rsidP="00DC0D5C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Objective of the activity</w:t>
            </w:r>
          </w:p>
        </w:tc>
        <w:tc>
          <w:tcPr>
            <w:tcW w:w="7192" w:type="dxa"/>
            <w:gridSpan w:val="5"/>
            <w:shd w:val="clear" w:color="auto" w:fill="FFFFFF" w:themeFill="background1"/>
          </w:tcPr>
          <w:p w:rsidR="000303F6" w:rsidRPr="005115A9" w:rsidRDefault="000303F6" w:rsidP="00E92018">
            <w:pPr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</w:tc>
      </w:tr>
      <w:tr w:rsidR="000303F6" w:rsidRPr="005115A9" w:rsidTr="002B4A85">
        <w:trPr>
          <w:trHeight w:val="499"/>
        </w:trPr>
        <w:tc>
          <w:tcPr>
            <w:tcW w:w="2457" w:type="dxa"/>
            <w:shd w:val="clear" w:color="auto" w:fill="EBE9EB"/>
            <w:tcMar>
              <w:left w:w="57" w:type="dxa"/>
              <w:right w:w="57" w:type="dxa"/>
            </w:tcMar>
          </w:tcPr>
          <w:p w:rsidR="000303F6" w:rsidRDefault="000303F6" w:rsidP="000C03EE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Set of measures to obtain </w:t>
            </w:r>
            <w:r w:rsidR="00DC0D5C">
              <w:rPr>
                <w:rFonts w:ascii="Century" w:hAnsi="Century"/>
                <w:sz w:val="24"/>
                <w:szCs w:val="24"/>
              </w:rPr>
              <w:t xml:space="preserve">the </w:t>
            </w:r>
            <w:r>
              <w:rPr>
                <w:rFonts w:ascii="Century" w:hAnsi="Century"/>
                <w:sz w:val="24"/>
                <w:szCs w:val="24"/>
              </w:rPr>
              <w:t xml:space="preserve">objective              </w:t>
            </w:r>
          </w:p>
        </w:tc>
        <w:tc>
          <w:tcPr>
            <w:tcW w:w="7192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0303F6" w:rsidRPr="005115A9" w:rsidRDefault="000303F6" w:rsidP="002B4A85">
            <w:pPr>
              <w:spacing w:after="0" w:line="240" w:lineRule="auto"/>
              <w:rPr>
                <w:rFonts w:ascii="Century" w:hAnsi="Century"/>
                <w:b/>
                <w:sz w:val="24"/>
                <w:szCs w:val="24"/>
              </w:rPr>
            </w:pPr>
          </w:p>
        </w:tc>
      </w:tr>
      <w:tr w:rsidR="002B4A85" w:rsidRPr="005115A9" w:rsidTr="002B4A85">
        <w:trPr>
          <w:trHeight w:val="968"/>
        </w:trPr>
        <w:tc>
          <w:tcPr>
            <w:tcW w:w="2457" w:type="dxa"/>
            <w:shd w:val="clear" w:color="auto" w:fill="E6E6E6"/>
            <w:tcMar>
              <w:left w:w="57" w:type="dxa"/>
              <w:right w:w="57" w:type="dxa"/>
            </w:tcMar>
          </w:tcPr>
          <w:p w:rsidR="002B4A85" w:rsidRDefault="002B4A85" w:rsidP="007E7DA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D</w:t>
            </w:r>
            <w:r w:rsidRPr="005115A9">
              <w:rPr>
                <w:rFonts w:ascii="Century" w:hAnsi="Century"/>
                <w:sz w:val="24"/>
                <w:szCs w:val="24"/>
              </w:rPr>
              <w:t xml:space="preserve">evelopment </w:t>
            </w:r>
            <w:r>
              <w:rPr>
                <w:rFonts w:ascii="Century" w:hAnsi="Century"/>
                <w:sz w:val="24"/>
                <w:szCs w:val="24"/>
              </w:rPr>
              <w:t>s</w:t>
            </w:r>
            <w:r w:rsidRPr="005115A9">
              <w:rPr>
                <w:rFonts w:ascii="Century" w:hAnsi="Century"/>
                <w:sz w:val="24"/>
                <w:szCs w:val="24"/>
              </w:rPr>
              <w:t xml:space="preserve">tatus of the </w:t>
            </w:r>
            <w:r>
              <w:rPr>
                <w:rFonts w:ascii="Century" w:hAnsi="Century"/>
                <w:sz w:val="24"/>
                <w:szCs w:val="24"/>
              </w:rPr>
              <w:t>activity</w:t>
            </w:r>
            <w:r w:rsidRPr="005115A9">
              <w:rPr>
                <w:rFonts w:ascii="Century" w:hAnsi="Century"/>
                <w:sz w:val="24"/>
                <w:szCs w:val="24"/>
              </w:rPr>
              <w:t xml:space="preserve"> </w:t>
            </w:r>
          </w:p>
        </w:tc>
        <w:tc>
          <w:tcPr>
            <w:tcW w:w="7192" w:type="dxa"/>
            <w:gridSpan w:val="5"/>
            <w:shd w:val="clear" w:color="auto" w:fill="auto"/>
          </w:tcPr>
          <w:p w:rsidR="002B4A85" w:rsidRPr="000D5DCC" w:rsidRDefault="002B4A85" w:rsidP="002B4A85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0D5DCC">
              <w:rPr>
                <w:rFonts w:ascii="Century" w:hAnsi="Century"/>
                <w:sz w:val="24"/>
                <w:szCs w:val="24"/>
              </w:rPr>
              <w:t xml:space="preserve">( _ ) </w:t>
            </w:r>
            <w:r>
              <w:rPr>
                <w:rFonts w:ascii="Century" w:hAnsi="Century"/>
                <w:sz w:val="24"/>
                <w:szCs w:val="24"/>
              </w:rPr>
              <w:t xml:space="preserve">planned                            </w:t>
            </w:r>
            <w:r w:rsidRPr="000D5DCC">
              <w:rPr>
                <w:rFonts w:ascii="Century" w:hAnsi="Century"/>
                <w:sz w:val="24"/>
                <w:szCs w:val="24"/>
              </w:rPr>
              <w:t xml:space="preserve">( _ ) </w:t>
            </w:r>
            <w:r>
              <w:rPr>
                <w:rFonts w:ascii="Century" w:hAnsi="Century"/>
                <w:sz w:val="24"/>
                <w:szCs w:val="24"/>
              </w:rPr>
              <w:t>awaiting finance</w:t>
            </w:r>
          </w:p>
          <w:p w:rsidR="002B4A85" w:rsidRPr="000D5DCC" w:rsidRDefault="002B4A85" w:rsidP="002B4A85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0D5DCC">
              <w:rPr>
                <w:rFonts w:ascii="Century" w:hAnsi="Century"/>
                <w:sz w:val="24"/>
                <w:szCs w:val="24"/>
              </w:rPr>
              <w:t xml:space="preserve">( _ ) </w:t>
            </w:r>
            <w:r>
              <w:rPr>
                <w:rFonts w:ascii="Century" w:hAnsi="Century"/>
                <w:sz w:val="24"/>
                <w:szCs w:val="24"/>
              </w:rPr>
              <w:t xml:space="preserve">in process                         </w:t>
            </w:r>
            <w:r w:rsidRPr="000D5DCC">
              <w:rPr>
                <w:rFonts w:ascii="Century" w:hAnsi="Century"/>
                <w:sz w:val="24"/>
                <w:szCs w:val="24"/>
              </w:rPr>
              <w:t xml:space="preserve">( _ ) </w:t>
            </w:r>
            <w:r>
              <w:rPr>
                <w:rFonts w:ascii="Century" w:hAnsi="Century"/>
                <w:sz w:val="24"/>
                <w:szCs w:val="24"/>
              </w:rPr>
              <w:t>under implementation</w:t>
            </w:r>
          </w:p>
          <w:p w:rsidR="002B4A85" w:rsidRPr="002B4A85" w:rsidRDefault="002B4A85" w:rsidP="00FB7F6A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0D5DCC">
              <w:rPr>
                <w:rFonts w:ascii="Century" w:hAnsi="Century"/>
                <w:sz w:val="24"/>
                <w:szCs w:val="24"/>
              </w:rPr>
              <w:t xml:space="preserve">( _ ) </w:t>
            </w:r>
            <w:r>
              <w:rPr>
                <w:rFonts w:ascii="Century" w:hAnsi="Century"/>
                <w:sz w:val="24"/>
                <w:szCs w:val="24"/>
              </w:rPr>
              <w:t>nationally approved        ( _ ) implemented</w:t>
            </w:r>
          </w:p>
        </w:tc>
      </w:tr>
      <w:tr w:rsidR="00B01349" w:rsidRPr="005115A9" w:rsidTr="000D5DCC">
        <w:trPr>
          <w:trHeight w:val="590"/>
        </w:trPr>
        <w:tc>
          <w:tcPr>
            <w:tcW w:w="2457" w:type="dxa"/>
            <w:shd w:val="clear" w:color="auto" w:fill="E6E6E6"/>
            <w:tcMar>
              <w:left w:w="57" w:type="dxa"/>
              <w:right w:w="57" w:type="dxa"/>
            </w:tcMar>
          </w:tcPr>
          <w:p w:rsidR="00B01349" w:rsidRPr="000D5DCC" w:rsidRDefault="00B01349" w:rsidP="00845FEC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5115A9">
              <w:rPr>
                <w:rFonts w:ascii="Century" w:hAnsi="Century"/>
                <w:sz w:val="24"/>
                <w:szCs w:val="24"/>
              </w:rPr>
              <w:t xml:space="preserve">Expected start </w:t>
            </w:r>
            <w:r>
              <w:rPr>
                <w:rFonts w:ascii="Century" w:hAnsi="Century"/>
                <w:sz w:val="24"/>
                <w:szCs w:val="24"/>
              </w:rPr>
              <w:t>of operation</w:t>
            </w:r>
            <w:r w:rsidR="000D5DCC">
              <w:rPr>
                <w:rFonts w:ascii="Century" w:hAnsi="Century"/>
                <w:sz w:val="24"/>
                <w:szCs w:val="24"/>
              </w:rPr>
              <w:t xml:space="preserve"> </w:t>
            </w:r>
            <w:r w:rsidRPr="000D5DCC">
              <w:rPr>
                <w:rFonts w:ascii="Century" w:hAnsi="Century"/>
                <w:i/>
                <w:sz w:val="18"/>
                <w:szCs w:val="18"/>
              </w:rPr>
              <w:t>(Month / Year)</w:t>
            </w:r>
          </w:p>
        </w:tc>
        <w:tc>
          <w:tcPr>
            <w:tcW w:w="2221" w:type="dxa"/>
            <w:gridSpan w:val="2"/>
            <w:shd w:val="clear" w:color="auto" w:fill="FFFFFF" w:themeFill="background1"/>
          </w:tcPr>
          <w:p w:rsidR="00B01349" w:rsidRPr="005115A9" w:rsidRDefault="00B01349" w:rsidP="005115A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shd w:val="clear" w:color="auto" w:fill="D9D9D9" w:themeFill="background1" w:themeFillShade="D9"/>
          </w:tcPr>
          <w:p w:rsidR="00B01349" w:rsidRDefault="00B01349" w:rsidP="00B0134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5115A9">
              <w:rPr>
                <w:rFonts w:ascii="Century" w:hAnsi="Century"/>
                <w:sz w:val="24"/>
                <w:szCs w:val="24"/>
              </w:rPr>
              <w:t xml:space="preserve">Expected </w:t>
            </w:r>
            <w:r>
              <w:rPr>
                <w:rFonts w:ascii="Century" w:hAnsi="Century"/>
                <w:sz w:val="24"/>
                <w:szCs w:val="24"/>
              </w:rPr>
              <w:t xml:space="preserve">duration </w:t>
            </w:r>
          </w:p>
          <w:p w:rsidR="00B01349" w:rsidRPr="005115A9" w:rsidRDefault="00B01349" w:rsidP="00B0134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AD617E">
              <w:rPr>
                <w:rFonts w:ascii="Century" w:hAnsi="Century"/>
                <w:i/>
              </w:rPr>
              <w:t>(Month</w:t>
            </w:r>
            <w:r>
              <w:rPr>
                <w:rFonts w:ascii="Century" w:hAnsi="Century"/>
                <w:i/>
              </w:rPr>
              <w:t>s</w:t>
            </w:r>
            <w:r w:rsidRPr="00AD617E">
              <w:rPr>
                <w:rFonts w:ascii="Century" w:hAnsi="Century"/>
                <w:i/>
              </w:rPr>
              <w:t xml:space="preserve"> / Year</w:t>
            </w:r>
            <w:r>
              <w:rPr>
                <w:rFonts w:ascii="Century" w:hAnsi="Century"/>
                <w:i/>
              </w:rPr>
              <w:t>s</w:t>
            </w:r>
            <w:r w:rsidRPr="00AD617E">
              <w:rPr>
                <w:rFonts w:ascii="Century" w:hAnsi="Century"/>
                <w:i/>
              </w:rPr>
              <w:t>)</w:t>
            </w:r>
          </w:p>
        </w:tc>
        <w:tc>
          <w:tcPr>
            <w:tcW w:w="2561" w:type="dxa"/>
            <w:shd w:val="clear" w:color="auto" w:fill="FFFFFF" w:themeFill="background1"/>
          </w:tcPr>
          <w:p w:rsidR="00B01349" w:rsidRPr="005115A9" w:rsidRDefault="00B01349" w:rsidP="005115A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845FEC" w:rsidRDefault="00845FEC">
      <w:r>
        <w:br w:type="page"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57"/>
        <w:gridCol w:w="6782"/>
      </w:tblGrid>
      <w:tr w:rsidR="00845FEC" w:rsidRPr="005115A9" w:rsidTr="00E83083">
        <w:trPr>
          <w:trHeight w:val="119"/>
        </w:trPr>
        <w:tc>
          <w:tcPr>
            <w:tcW w:w="9639" w:type="dxa"/>
            <w:gridSpan w:val="2"/>
            <w:shd w:val="clear" w:color="auto" w:fill="FFFF99"/>
          </w:tcPr>
          <w:p w:rsidR="00845FEC" w:rsidRPr="001A08D3" w:rsidRDefault="00845FEC" w:rsidP="000C03EE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Please fill in Annex 2</w:t>
            </w:r>
          </w:p>
        </w:tc>
      </w:tr>
      <w:tr w:rsidR="00845FEC" w:rsidRPr="005115A9" w:rsidTr="00E83083">
        <w:trPr>
          <w:trHeight w:val="263"/>
        </w:trPr>
        <w:tc>
          <w:tcPr>
            <w:tcW w:w="9639" w:type="dxa"/>
            <w:gridSpan w:val="2"/>
            <w:shd w:val="clear" w:color="auto" w:fill="E6E6E6"/>
          </w:tcPr>
          <w:p w:rsidR="00845FEC" w:rsidRDefault="00845FEC" w:rsidP="005E607C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A3331">
              <w:rPr>
                <w:rFonts w:ascii="Century" w:hAnsi="Century"/>
                <w:b/>
                <w:sz w:val="24"/>
                <w:szCs w:val="24"/>
              </w:rPr>
              <w:t>B</w:t>
            </w:r>
            <w:r w:rsidR="00A3425E">
              <w:rPr>
                <w:rFonts w:ascii="Century" w:hAnsi="Century"/>
                <w:b/>
                <w:sz w:val="24"/>
                <w:szCs w:val="24"/>
              </w:rPr>
              <w:t xml:space="preserve">rief </w:t>
            </w:r>
            <w:r w:rsidR="007E7DA1">
              <w:rPr>
                <w:rFonts w:ascii="Century" w:hAnsi="Century"/>
                <w:b/>
                <w:sz w:val="24"/>
                <w:szCs w:val="24"/>
              </w:rPr>
              <w:t>descrip</w:t>
            </w:r>
            <w:r w:rsidR="00A3425E">
              <w:rPr>
                <w:rFonts w:ascii="Century" w:hAnsi="Century"/>
                <w:b/>
                <w:sz w:val="24"/>
                <w:szCs w:val="24"/>
              </w:rPr>
              <w:t>tion of measures planned</w:t>
            </w:r>
          </w:p>
        </w:tc>
      </w:tr>
      <w:tr w:rsidR="00845FEC" w:rsidRPr="005115A9" w:rsidTr="007E7DA1">
        <w:trPr>
          <w:trHeight w:val="2764"/>
        </w:trPr>
        <w:tc>
          <w:tcPr>
            <w:tcW w:w="2857" w:type="dxa"/>
            <w:shd w:val="clear" w:color="auto" w:fill="E6E6E6"/>
            <w:vAlign w:val="center"/>
          </w:tcPr>
          <w:p w:rsidR="00845FEC" w:rsidRPr="00AE4369" w:rsidRDefault="00845FEC" w:rsidP="000C03EE">
            <w:pPr>
              <w:spacing w:after="0" w:line="240" w:lineRule="auto"/>
              <w:rPr>
                <w:rFonts w:ascii="Century" w:hAnsi="Century"/>
                <w:i/>
              </w:rPr>
            </w:pPr>
          </w:p>
          <w:p w:rsidR="00845FEC" w:rsidRDefault="00845FEC" w:rsidP="000C03EE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Sector background</w:t>
            </w:r>
          </w:p>
          <w:p w:rsidR="00845FEC" w:rsidRPr="00AE4369" w:rsidRDefault="00845FEC" w:rsidP="000C03EE">
            <w:pPr>
              <w:spacing w:after="0" w:line="240" w:lineRule="auto"/>
              <w:rPr>
                <w:rFonts w:ascii="Century" w:hAnsi="Century"/>
                <w:i/>
              </w:rPr>
            </w:pPr>
            <w:r w:rsidRPr="00C96664">
              <w:rPr>
                <w:rFonts w:ascii="Century" w:hAnsi="Century"/>
                <w:i/>
              </w:rPr>
              <w:t xml:space="preserve">(laws, regulations, policies and strategies of the Country that are of central relevance to the proposed </w:t>
            </w:r>
            <w:r w:rsidR="00A3425E">
              <w:rPr>
                <w:rFonts w:ascii="Century" w:hAnsi="Century"/>
                <w:i/>
              </w:rPr>
              <w:t>activity</w:t>
            </w:r>
            <w:r w:rsidRPr="00C96664">
              <w:rPr>
                <w:rFonts w:ascii="Century" w:hAnsi="Century"/>
                <w:i/>
              </w:rPr>
              <w:t>, as well as any other major trends in the relevant</w:t>
            </w:r>
            <w:r w:rsidRPr="00C96664">
              <w:t xml:space="preserve"> </w:t>
            </w:r>
            <w:r w:rsidRPr="00C96664">
              <w:rPr>
                <w:rFonts w:ascii="Century" w:hAnsi="Century"/>
                <w:i/>
              </w:rPr>
              <w:t>sector)</w:t>
            </w:r>
          </w:p>
          <w:p w:rsidR="00845FEC" w:rsidRPr="00AE4369" w:rsidRDefault="00845FEC" w:rsidP="000C03EE">
            <w:pPr>
              <w:spacing w:after="0" w:line="240" w:lineRule="auto"/>
              <w:rPr>
                <w:rFonts w:ascii="Century" w:hAnsi="Century"/>
                <w:i/>
              </w:rPr>
            </w:pPr>
          </w:p>
        </w:tc>
        <w:tc>
          <w:tcPr>
            <w:tcW w:w="6782" w:type="dxa"/>
          </w:tcPr>
          <w:p w:rsidR="00845FEC" w:rsidRPr="005115A9" w:rsidRDefault="00845FEC" w:rsidP="005115A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  <w:p w:rsidR="00845FEC" w:rsidRPr="005115A9" w:rsidRDefault="00845FEC" w:rsidP="005115A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  <w:p w:rsidR="00845FEC" w:rsidRPr="005115A9" w:rsidRDefault="00845FEC" w:rsidP="005115A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  <w:p w:rsidR="00845FEC" w:rsidRDefault="00845FEC" w:rsidP="005115A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  <w:p w:rsidR="00845FEC" w:rsidRDefault="00845FEC" w:rsidP="005115A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  <w:p w:rsidR="00845FEC" w:rsidRPr="005115A9" w:rsidRDefault="00845FEC" w:rsidP="005115A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</w:tr>
      <w:tr w:rsidR="00BE59B6" w:rsidRPr="005115A9" w:rsidTr="00E83083">
        <w:tc>
          <w:tcPr>
            <w:tcW w:w="2857" w:type="dxa"/>
            <w:shd w:val="clear" w:color="auto" w:fill="E6E6E6"/>
            <w:vAlign w:val="center"/>
          </w:tcPr>
          <w:p w:rsidR="00BE59B6" w:rsidRDefault="00BE59B6" w:rsidP="00BE59B6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  <w:p w:rsidR="00BE59B6" w:rsidRPr="00AE4369" w:rsidRDefault="007E7DA1" w:rsidP="00BE59B6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T</w:t>
            </w:r>
            <w:r w:rsidR="00BE59B6" w:rsidRPr="00AE4369">
              <w:rPr>
                <w:rFonts w:ascii="Century" w:hAnsi="Century"/>
                <w:sz w:val="24"/>
                <w:szCs w:val="24"/>
              </w:rPr>
              <w:t>he current situation</w:t>
            </w:r>
            <w:r w:rsidR="00BE59B6">
              <w:rPr>
                <w:rFonts w:ascii="Century" w:hAnsi="Century"/>
                <w:sz w:val="24"/>
                <w:szCs w:val="24"/>
              </w:rPr>
              <w:t>, including barriers to improvement</w:t>
            </w:r>
            <w:r w:rsidR="00BE59B6" w:rsidRPr="00AE4369">
              <w:rPr>
                <w:rFonts w:ascii="Century" w:hAnsi="Century"/>
                <w:sz w:val="24"/>
                <w:szCs w:val="24"/>
              </w:rPr>
              <w:t xml:space="preserve"> </w:t>
            </w:r>
          </w:p>
          <w:p w:rsidR="00BE59B6" w:rsidRPr="00AE4369" w:rsidRDefault="00BE59B6" w:rsidP="00BE59B6">
            <w:pPr>
              <w:spacing w:after="0" w:line="240" w:lineRule="auto"/>
              <w:rPr>
                <w:rFonts w:ascii="Century" w:hAnsi="Century"/>
                <w:i/>
              </w:rPr>
            </w:pPr>
            <w:r w:rsidRPr="00AE4369">
              <w:rPr>
                <w:rFonts w:ascii="Century" w:hAnsi="Century"/>
                <w:i/>
              </w:rPr>
              <w:t xml:space="preserve">(without </w:t>
            </w:r>
            <w:r>
              <w:rPr>
                <w:rFonts w:ascii="Century" w:hAnsi="Century"/>
                <w:i/>
              </w:rPr>
              <w:t>the intervention</w:t>
            </w:r>
            <w:r w:rsidRPr="00AE4369">
              <w:rPr>
                <w:rFonts w:ascii="Century" w:hAnsi="Century"/>
                <w:i/>
              </w:rPr>
              <w:t>)</w:t>
            </w:r>
          </w:p>
          <w:p w:rsidR="00BE59B6" w:rsidRDefault="00BE59B6" w:rsidP="000C03EE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782" w:type="dxa"/>
          </w:tcPr>
          <w:p w:rsidR="00BE59B6" w:rsidRPr="005115A9" w:rsidRDefault="00BE59B6" w:rsidP="005115A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</w:tr>
      <w:tr w:rsidR="00845FEC" w:rsidRPr="005115A9" w:rsidTr="00E83083">
        <w:tc>
          <w:tcPr>
            <w:tcW w:w="2857" w:type="dxa"/>
            <w:shd w:val="clear" w:color="auto" w:fill="E6E6E6"/>
            <w:vAlign w:val="center"/>
          </w:tcPr>
          <w:p w:rsidR="00BE59B6" w:rsidRDefault="00BE59B6" w:rsidP="00BE59B6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  <w:p w:rsidR="00BE59B6" w:rsidRDefault="007E7DA1" w:rsidP="00BE59B6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The specific</w:t>
            </w:r>
            <w:r w:rsidR="00BE59B6">
              <w:rPr>
                <w:rFonts w:ascii="Century" w:hAnsi="Century"/>
                <w:sz w:val="24"/>
                <w:szCs w:val="24"/>
              </w:rPr>
              <w:t xml:space="preserve"> measures</w:t>
            </w:r>
            <w:r>
              <w:rPr>
                <w:rFonts w:ascii="Century" w:hAnsi="Century"/>
                <w:sz w:val="24"/>
                <w:szCs w:val="24"/>
              </w:rPr>
              <w:t xml:space="preserve"> and</w:t>
            </w:r>
            <w:r w:rsidR="00BE59B6">
              <w:rPr>
                <w:rFonts w:ascii="Century" w:hAnsi="Century"/>
                <w:sz w:val="24"/>
                <w:szCs w:val="24"/>
              </w:rPr>
              <w:t>/</w:t>
            </w:r>
            <w:r>
              <w:rPr>
                <w:rFonts w:ascii="Century" w:hAnsi="Century"/>
                <w:sz w:val="24"/>
                <w:szCs w:val="24"/>
              </w:rPr>
              <w:t xml:space="preserve">or </w:t>
            </w:r>
            <w:r w:rsidR="00BE59B6">
              <w:rPr>
                <w:rFonts w:ascii="Century" w:hAnsi="Century"/>
                <w:sz w:val="24"/>
                <w:szCs w:val="24"/>
              </w:rPr>
              <w:t>activit</w:t>
            </w:r>
            <w:r>
              <w:rPr>
                <w:rFonts w:ascii="Century" w:hAnsi="Century"/>
                <w:sz w:val="24"/>
                <w:szCs w:val="24"/>
              </w:rPr>
              <w:t>ies</w:t>
            </w:r>
          </w:p>
          <w:p w:rsidR="00845FEC" w:rsidRDefault="00845FEC" w:rsidP="00BE59B6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  <w:p w:rsidR="00845FEC" w:rsidRDefault="00845FEC" w:rsidP="00BE59B6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  <w:p w:rsidR="00845FEC" w:rsidRDefault="00845FEC" w:rsidP="00BE59B6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  <w:p w:rsidR="00845FEC" w:rsidRPr="005115A9" w:rsidRDefault="00845FEC" w:rsidP="00BE59B6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782" w:type="dxa"/>
          </w:tcPr>
          <w:p w:rsidR="00845FEC" w:rsidRPr="005115A9" w:rsidRDefault="00845FEC" w:rsidP="005115A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</w:tr>
      <w:tr w:rsidR="00BE59B6" w:rsidRPr="005115A9" w:rsidTr="00BE59B6">
        <w:trPr>
          <w:trHeight w:val="1949"/>
        </w:trPr>
        <w:tc>
          <w:tcPr>
            <w:tcW w:w="2857" w:type="dxa"/>
            <w:shd w:val="clear" w:color="auto" w:fill="E6E6E6"/>
          </w:tcPr>
          <w:p w:rsidR="00BE59B6" w:rsidRDefault="007E7DA1" w:rsidP="007E7DA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T</w:t>
            </w:r>
            <w:r w:rsidR="00BE59B6" w:rsidRPr="00BE59B6">
              <w:rPr>
                <w:rFonts w:ascii="Century" w:hAnsi="Century"/>
                <w:sz w:val="24"/>
                <w:szCs w:val="24"/>
              </w:rPr>
              <w:t xml:space="preserve">he </w:t>
            </w:r>
            <w:r>
              <w:rPr>
                <w:rFonts w:ascii="Century" w:hAnsi="Century"/>
                <w:sz w:val="24"/>
                <w:szCs w:val="24"/>
              </w:rPr>
              <w:t xml:space="preserve">measures and/or </w:t>
            </w:r>
            <w:r w:rsidR="00BE59B6" w:rsidRPr="00BE59B6">
              <w:rPr>
                <w:rFonts w:ascii="Century" w:hAnsi="Century"/>
                <w:sz w:val="24"/>
                <w:szCs w:val="24"/>
              </w:rPr>
              <w:t>activit</w:t>
            </w:r>
            <w:r>
              <w:rPr>
                <w:rFonts w:ascii="Century" w:hAnsi="Century"/>
                <w:sz w:val="24"/>
                <w:szCs w:val="24"/>
              </w:rPr>
              <w:t>ie</w:t>
            </w:r>
            <w:r w:rsidR="00BE59B6" w:rsidRPr="00BE59B6">
              <w:rPr>
                <w:rFonts w:ascii="Century" w:hAnsi="Century"/>
                <w:sz w:val="24"/>
                <w:szCs w:val="24"/>
              </w:rPr>
              <w:t>s</w:t>
            </w:r>
            <w:r>
              <w:rPr>
                <w:rFonts w:ascii="Century" w:hAnsi="Century"/>
                <w:sz w:val="24"/>
                <w:szCs w:val="24"/>
              </w:rPr>
              <w:t>’</w:t>
            </w:r>
            <w:r w:rsidR="00BE59B6" w:rsidRPr="00BE59B6">
              <w:rPr>
                <w:rFonts w:ascii="Century" w:hAnsi="Century"/>
                <w:sz w:val="24"/>
                <w:szCs w:val="24"/>
              </w:rPr>
              <w:t xml:space="preserve"> relation to other NAMAs, proposed or under implementation/ implemented</w:t>
            </w:r>
          </w:p>
        </w:tc>
        <w:tc>
          <w:tcPr>
            <w:tcW w:w="6782" w:type="dxa"/>
          </w:tcPr>
          <w:p w:rsidR="00BE59B6" w:rsidRDefault="00BE59B6" w:rsidP="005115A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</w:tr>
      <w:tr w:rsidR="00845FEC" w:rsidRPr="005115A9" w:rsidTr="00BE59B6">
        <w:trPr>
          <w:trHeight w:val="1949"/>
        </w:trPr>
        <w:tc>
          <w:tcPr>
            <w:tcW w:w="2857" w:type="dxa"/>
            <w:shd w:val="clear" w:color="auto" w:fill="E6E6E6"/>
          </w:tcPr>
          <w:p w:rsidR="00845FEC" w:rsidRDefault="00845FEC" w:rsidP="005115A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  <w:p w:rsidR="00845FEC" w:rsidRPr="005115A9" w:rsidRDefault="007E7DA1" w:rsidP="007E7DA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T</w:t>
            </w:r>
            <w:r w:rsidR="00BE59B6" w:rsidRPr="00BE59B6">
              <w:rPr>
                <w:rFonts w:ascii="Century" w:hAnsi="Century"/>
                <w:sz w:val="24"/>
                <w:szCs w:val="24"/>
              </w:rPr>
              <w:t xml:space="preserve">he boundaries of the proposed </w:t>
            </w:r>
            <w:r>
              <w:rPr>
                <w:rFonts w:ascii="Century" w:hAnsi="Century"/>
                <w:sz w:val="24"/>
                <w:szCs w:val="24"/>
              </w:rPr>
              <w:t xml:space="preserve">measures and/or </w:t>
            </w:r>
            <w:r w:rsidR="00BE59B6" w:rsidRPr="00BE59B6">
              <w:rPr>
                <w:rFonts w:ascii="Century" w:hAnsi="Century"/>
                <w:sz w:val="24"/>
                <w:szCs w:val="24"/>
              </w:rPr>
              <w:t>activit</w:t>
            </w:r>
            <w:r>
              <w:rPr>
                <w:rFonts w:ascii="Century" w:hAnsi="Century"/>
                <w:sz w:val="24"/>
                <w:szCs w:val="24"/>
              </w:rPr>
              <w:t>ies</w:t>
            </w:r>
          </w:p>
        </w:tc>
        <w:tc>
          <w:tcPr>
            <w:tcW w:w="6782" w:type="dxa"/>
          </w:tcPr>
          <w:p w:rsidR="00845FEC" w:rsidRDefault="00845FEC" w:rsidP="005115A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  <w:p w:rsidR="00845FEC" w:rsidRPr="005115A9" w:rsidRDefault="00845FEC" w:rsidP="005115A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A3425E" w:rsidRDefault="00A3425E">
      <w:r>
        <w:br w:type="page"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728"/>
        <w:gridCol w:w="44"/>
        <w:gridCol w:w="1764"/>
        <w:gridCol w:w="5103"/>
      </w:tblGrid>
      <w:tr w:rsidR="00845FEC" w:rsidRPr="005115A9" w:rsidTr="00E83083">
        <w:trPr>
          <w:trHeight w:val="119"/>
        </w:trPr>
        <w:tc>
          <w:tcPr>
            <w:tcW w:w="9639" w:type="dxa"/>
            <w:gridSpan w:val="4"/>
            <w:shd w:val="clear" w:color="auto" w:fill="CCCCCC"/>
          </w:tcPr>
          <w:p w:rsidR="00845FEC" w:rsidRPr="005115A9" w:rsidRDefault="00A3425E" w:rsidP="003E27F3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 xml:space="preserve">Impact of </w:t>
            </w:r>
            <w:r w:rsidR="003E27F3">
              <w:rPr>
                <w:rFonts w:ascii="Century" w:hAnsi="Century"/>
                <w:b/>
                <w:sz w:val="24"/>
                <w:szCs w:val="24"/>
              </w:rPr>
              <w:t xml:space="preserve">the </w:t>
            </w:r>
            <w:r>
              <w:rPr>
                <w:rFonts w:ascii="Century" w:hAnsi="Century"/>
                <w:b/>
                <w:sz w:val="24"/>
                <w:szCs w:val="24"/>
              </w:rPr>
              <w:t>NAMA</w:t>
            </w:r>
          </w:p>
        </w:tc>
      </w:tr>
      <w:tr w:rsidR="00835A96" w:rsidRPr="005115A9" w:rsidTr="00E83083">
        <w:trPr>
          <w:trHeight w:val="273"/>
        </w:trPr>
        <w:tc>
          <w:tcPr>
            <w:tcW w:w="9639" w:type="dxa"/>
            <w:gridSpan w:val="4"/>
            <w:shd w:val="clear" w:color="auto" w:fill="E6E6E6"/>
          </w:tcPr>
          <w:p w:rsidR="00835A96" w:rsidRPr="00835A96" w:rsidRDefault="00DD3339" w:rsidP="00DD333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The activity’s</w:t>
            </w:r>
            <w:r w:rsidR="00835A96">
              <w:rPr>
                <w:rFonts w:ascii="Century" w:hAnsi="Century"/>
                <w:sz w:val="24"/>
                <w:szCs w:val="24"/>
              </w:rPr>
              <w:t xml:space="preserve"> contribution to the country’s</w:t>
            </w:r>
            <w:r w:rsidR="00835A96" w:rsidRPr="00835A96">
              <w:rPr>
                <w:rFonts w:ascii="Century" w:hAnsi="Century"/>
                <w:sz w:val="24"/>
                <w:szCs w:val="24"/>
              </w:rPr>
              <w:t xml:space="preserve"> sustainable development</w:t>
            </w:r>
          </w:p>
        </w:tc>
      </w:tr>
      <w:tr w:rsidR="00835A96" w:rsidRPr="005115A9" w:rsidTr="00E83083">
        <w:trPr>
          <w:trHeight w:val="2792"/>
        </w:trPr>
        <w:tc>
          <w:tcPr>
            <w:tcW w:w="2772" w:type="dxa"/>
            <w:gridSpan w:val="2"/>
            <w:shd w:val="clear" w:color="auto" w:fill="E6E6E6"/>
          </w:tcPr>
          <w:p w:rsidR="00835A96" w:rsidRDefault="00DC0D5C" w:rsidP="00A3425E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How do</w:t>
            </w:r>
            <w:r w:rsidR="007E7DA1">
              <w:rPr>
                <w:rFonts w:ascii="Century" w:hAnsi="Century"/>
                <w:sz w:val="24"/>
                <w:szCs w:val="24"/>
              </w:rPr>
              <w:t xml:space="preserve"> </w:t>
            </w:r>
            <w:r w:rsidR="00835A96">
              <w:rPr>
                <w:rFonts w:ascii="Century" w:hAnsi="Century"/>
                <w:sz w:val="24"/>
                <w:szCs w:val="24"/>
              </w:rPr>
              <w:t>the</w:t>
            </w:r>
            <w:r w:rsidR="007E7DA1">
              <w:rPr>
                <w:rFonts w:ascii="Century" w:hAnsi="Century"/>
                <w:sz w:val="24"/>
                <w:szCs w:val="24"/>
              </w:rPr>
              <w:t xml:space="preserve"> measures and/or</w:t>
            </w:r>
            <w:r w:rsidR="00835A96">
              <w:rPr>
                <w:rFonts w:ascii="Century" w:hAnsi="Century"/>
                <w:sz w:val="24"/>
                <w:szCs w:val="24"/>
              </w:rPr>
              <w:t xml:space="preserve"> activit</w:t>
            </w:r>
            <w:r w:rsidR="007E7DA1">
              <w:rPr>
                <w:rFonts w:ascii="Century" w:hAnsi="Century"/>
                <w:sz w:val="24"/>
                <w:szCs w:val="24"/>
              </w:rPr>
              <w:t>ies</w:t>
            </w:r>
            <w:r w:rsidR="00835A96">
              <w:rPr>
                <w:rFonts w:ascii="Century" w:hAnsi="Century"/>
                <w:sz w:val="24"/>
                <w:szCs w:val="24"/>
              </w:rPr>
              <w:t xml:space="preserve"> contribute to</w:t>
            </w:r>
            <w:r w:rsidR="00835A96" w:rsidRPr="005115A9">
              <w:rPr>
                <w:rFonts w:ascii="Century" w:hAnsi="Century"/>
                <w:sz w:val="24"/>
                <w:szCs w:val="24"/>
              </w:rPr>
              <w:t xml:space="preserve"> sustainable development </w:t>
            </w:r>
            <w:r>
              <w:rPr>
                <w:rFonts w:ascii="Century" w:hAnsi="Century"/>
                <w:sz w:val="24"/>
                <w:szCs w:val="24"/>
              </w:rPr>
              <w:t xml:space="preserve">priorities </w:t>
            </w:r>
            <w:r w:rsidR="00835A96">
              <w:rPr>
                <w:rFonts w:ascii="Century" w:hAnsi="Century"/>
                <w:sz w:val="24"/>
                <w:szCs w:val="24"/>
              </w:rPr>
              <w:t xml:space="preserve">of the </w:t>
            </w:r>
            <w:r w:rsidR="007E7DA1">
              <w:rPr>
                <w:rFonts w:ascii="Century" w:hAnsi="Century"/>
                <w:sz w:val="24"/>
                <w:szCs w:val="24"/>
              </w:rPr>
              <w:t xml:space="preserve">host </w:t>
            </w:r>
            <w:r w:rsidR="00835A96">
              <w:rPr>
                <w:rFonts w:ascii="Century" w:hAnsi="Century"/>
                <w:sz w:val="24"/>
                <w:szCs w:val="24"/>
              </w:rPr>
              <w:t>country?</w:t>
            </w:r>
          </w:p>
          <w:p w:rsidR="00835A96" w:rsidRDefault="00835A96" w:rsidP="00A3425E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  <w:p w:rsidR="00835A96" w:rsidRPr="005115A9" w:rsidRDefault="00835A96" w:rsidP="00DD333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C96664">
              <w:rPr>
                <w:rFonts w:ascii="Century" w:hAnsi="Century"/>
                <w:i/>
                <w:sz w:val="24"/>
                <w:szCs w:val="24"/>
              </w:rPr>
              <w:t>Social, environmental, economic and any other benefits</w:t>
            </w:r>
          </w:p>
        </w:tc>
        <w:tc>
          <w:tcPr>
            <w:tcW w:w="6867" w:type="dxa"/>
            <w:gridSpan w:val="2"/>
          </w:tcPr>
          <w:p w:rsidR="00835A96" w:rsidRPr="005115A9" w:rsidRDefault="00835A96" w:rsidP="00A166B5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</w:tr>
      <w:tr w:rsidR="000303F6" w:rsidRPr="005115A9" w:rsidTr="00E83083">
        <w:trPr>
          <w:trHeight w:val="323"/>
        </w:trPr>
        <w:tc>
          <w:tcPr>
            <w:tcW w:w="9639" w:type="dxa"/>
            <w:gridSpan w:val="4"/>
            <w:shd w:val="clear" w:color="auto" w:fill="E6E6E6"/>
          </w:tcPr>
          <w:p w:rsidR="000303F6" w:rsidRPr="005115A9" w:rsidRDefault="000303F6" w:rsidP="000303F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GHG emission reduction</w:t>
            </w:r>
          </w:p>
        </w:tc>
      </w:tr>
      <w:tr w:rsidR="00845FEC" w:rsidRPr="00E83083" w:rsidTr="00E83083">
        <w:trPr>
          <w:trHeight w:val="1264"/>
        </w:trPr>
        <w:tc>
          <w:tcPr>
            <w:tcW w:w="2772" w:type="dxa"/>
            <w:gridSpan w:val="2"/>
            <w:shd w:val="clear" w:color="auto" w:fill="E6E6E6"/>
          </w:tcPr>
          <w:p w:rsidR="00A3425E" w:rsidRDefault="00A3425E" w:rsidP="00F76EE1">
            <w:pPr>
              <w:spacing w:after="120" w:line="240" w:lineRule="auto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Types of </w:t>
            </w:r>
            <w:r w:rsidR="007E7DA1">
              <w:rPr>
                <w:rFonts w:ascii="Century" w:hAnsi="Century"/>
                <w:sz w:val="24"/>
                <w:szCs w:val="24"/>
              </w:rPr>
              <w:t>g</w:t>
            </w:r>
            <w:r>
              <w:rPr>
                <w:rFonts w:ascii="Century" w:hAnsi="Century"/>
                <w:sz w:val="24"/>
                <w:szCs w:val="24"/>
              </w:rPr>
              <w:t>reen</w:t>
            </w:r>
            <w:r w:rsidR="007E7DA1">
              <w:rPr>
                <w:rFonts w:ascii="Century" w:hAnsi="Century"/>
                <w:sz w:val="24"/>
                <w:szCs w:val="24"/>
              </w:rPr>
              <w:t>h</w:t>
            </w:r>
            <w:r>
              <w:rPr>
                <w:rFonts w:ascii="Century" w:hAnsi="Century"/>
                <w:sz w:val="24"/>
                <w:szCs w:val="24"/>
              </w:rPr>
              <w:t xml:space="preserve">ouse </w:t>
            </w:r>
            <w:r w:rsidR="007E7DA1">
              <w:rPr>
                <w:rFonts w:ascii="Century" w:hAnsi="Century"/>
                <w:sz w:val="24"/>
                <w:szCs w:val="24"/>
              </w:rPr>
              <w:t>g</w:t>
            </w:r>
            <w:r>
              <w:rPr>
                <w:rFonts w:ascii="Century" w:hAnsi="Century"/>
                <w:sz w:val="24"/>
                <w:szCs w:val="24"/>
              </w:rPr>
              <w:t>ases</w:t>
            </w:r>
            <w:r w:rsidR="00DC0D5C">
              <w:rPr>
                <w:rFonts w:ascii="Century" w:hAnsi="Century"/>
                <w:sz w:val="24"/>
                <w:szCs w:val="24"/>
              </w:rPr>
              <w:t xml:space="preserve"> reduced by implementation</w:t>
            </w:r>
          </w:p>
          <w:p w:rsidR="00845FEC" w:rsidRPr="00C415A4" w:rsidRDefault="00F76EE1" w:rsidP="005E607C">
            <w:pPr>
              <w:spacing w:after="0" w:line="240" w:lineRule="auto"/>
              <w:rPr>
                <w:rFonts w:ascii="Century" w:hAnsi="Century"/>
                <w:sz w:val="24"/>
                <w:szCs w:val="24"/>
                <w:lang w:val="pt-BR"/>
              </w:rPr>
            </w:pPr>
            <w:r w:rsidRPr="00C415A4">
              <w:rPr>
                <w:rFonts w:ascii="Century" w:hAnsi="Century"/>
                <w:i/>
                <w:lang w:val="pt-BR"/>
              </w:rPr>
              <w:t>(</w:t>
            </w:r>
            <w:r w:rsidR="00A3425E" w:rsidRPr="00C415A4">
              <w:rPr>
                <w:rFonts w:ascii="Century" w:hAnsi="Century"/>
                <w:i/>
                <w:lang w:val="pt-BR"/>
              </w:rPr>
              <w:t>CO</w:t>
            </w:r>
            <w:r w:rsidR="00A3425E" w:rsidRPr="007E7DA1">
              <w:rPr>
                <w:rFonts w:ascii="Century" w:hAnsi="Century"/>
                <w:i/>
                <w:vertAlign w:val="subscript"/>
                <w:lang w:val="pt-BR"/>
              </w:rPr>
              <w:t>2</w:t>
            </w:r>
            <w:r w:rsidR="00A3425E" w:rsidRPr="00C415A4">
              <w:rPr>
                <w:rFonts w:ascii="Century" w:hAnsi="Century"/>
                <w:i/>
                <w:lang w:val="pt-BR"/>
              </w:rPr>
              <w:t>, CH</w:t>
            </w:r>
            <w:r w:rsidR="00A3425E" w:rsidRPr="007E7DA1">
              <w:rPr>
                <w:rFonts w:ascii="Century" w:hAnsi="Century"/>
                <w:i/>
                <w:vertAlign w:val="subscript"/>
                <w:lang w:val="pt-BR"/>
              </w:rPr>
              <w:t>4</w:t>
            </w:r>
            <w:r w:rsidR="00A3425E" w:rsidRPr="00C415A4">
              <w:rPr>
                <w:rFonts w:ascii="Century" w:hAnsi="Century"/>
                <w:i/>
                <w:lang w:val="pt-BR"/>
              </w:rPr>
              <w:t>, N</w:t>
            </w:r>
            <w:r w:rsidR="00A3425E" w:rsidRPr="007E7DA1">
              <w:rPr>
                <w:rFonts w:ascii="Century" w:hAnsi="Century"/>
                <w:i/>
                <w:vertAlign w:val="subscript"/>
                <w:lang w:val="pt-BR"/>
              </w:rPr>
              <w:t>2</w:t>
            </w:r>
            <w:r w:rsidR="00A3425E" w:rsidRPr="00C415A4">
              <w:rPr>
                <w:rFonts w:ascii="Century" w:hAnsi="Century"/>
                <w:i/>
                <w:lang w:val="pt-BR"/>
              </w:rPr>
              <w:t>O, HFC,PFC,</w:t>
            </w:r>
            <w:r w:rsidR="005E607C">
              <w:rPr>
                <w:rFonts w:ascii="Century" w:hAnsi="Century"/>
                <w:i/>
                <w:lang w:val="pt-BR"/>
              </w:rPr>
              <w:t xml:space="preserve"> </w:t>
            </w:r>
            <w:r w:rsidR="00A3425E" w:rsidRPr="00C415A4">
              <w:rPr>
                <w:rFonts w:ascii="Century" w:hAnsi="Century"/>
                <w:i/>
                <w:lang w:val="pt-BR"/>
              </w:rPr>
              <w:t>SF</w:t>
            </w:r>
            <w:r w:rsidR="00A3425E" w:rsidRPr="007E7DA1">
              <w:rPr>
                <w:rFonts w:ascii="Century" w:hAnsi="Century"/>
                <w:i/>
                <w:vertAlign w:val="subscript"/>
                <w:lang w:val="pt-BR"/>
              </w:rPr>
              <w:t>6</w:t>
            </w:r>
            <w:r w:rsidR="005E607C">
              <w:rPr>
                <w:rFonts w:ascii="Century" w:hAnsi="Century"/>
                <w:i/>
                <w:lang w:val="pt-BR"/>
              </w:rPr>
              <w:t>,NF</w:t>
            </w:r>
            <w:r w:rsidR="005E607C" w:rsidRPr="005E607C">
              <w:rPr>
                <w:rFonts w:ascii="Century" w:hAnsi="Century"/>
                <w:i/>
                <w:vertAlign w:val="subscript"/>
                <w:lang w:val="pt-BR"/>
              </w:rPr>
              <w:t>3</w:t>
            </w:r>
            <w:r w:rsidR="005E607C" w:rsidRPr="00C415A4">
              <w:rPr>
                <w:rFonts w:ascii="Century" w:hAnsi="Century"/>
                <w:i/>
                <w:lang w:val="pt-BR"/>
              </w:rPr>
              <w:t>)</w:t>
            </w:r>
          </w:p>
        </w:tc>
        <w:tc>
          <w:tcPr>
            <w:tcW w:w="6867" w:type="dxa"/>
            <w:gridSpan w:val="2"/>
          </w:tcPr>
          <w:p w:rsidR="00845FEC" w:rsidRPr="00C415A4" w:rsidRDefault="00845FEC" w:rsidP="005115A9">
            <w:pPr>
              <w:spacing w:after="0" w:line="240" w:lineRule="auto"/>
              <w:rPr>
                <w:rFonts w:ascii="Century" w:hAnsi="Century"/>
                <w:b/>
                <w:sz w:val="24"/>
                <w:szCs w:val="24"/>
                <w:lang w:val="pt-BR"/>
              </w:rPr>
            </w:pPr>
          </w:p>
        </w:tc>
      </w:tr>
      <w:tr w:rsidR="00835A96" w:rsidRPr="005115A9" w:rsidTr="00E83083">
        <w:trPr>
          <w:trHeight w:val="954"/>
        </w:trPr>
        <w:tc>
          <w:tcPr>
            <w:tcW w:w="2772" w:type="dxa"/>
            <w:gridSpan w:val="2"/>
            <w:shd w:val="clear" w:color="auto" w:fill="E6E6E6"/>
          </w:tcPr>
          <w:p w:rsidR="00F76EE1" w:rsidRDefault="00BE59B6" w:rsidP="00F76EE1">
            <w:pPr>
              <w:spacing w:after="120" w:line="240" w:lineRule="auto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E</w:t>
            </w:r>
            <w:r w:rsidR="00835A96">
              <w:rPr>
                <w:rFonts w:ascii="Century" w:hAnsi="Century"/>
                <w:sz w:val="24"/>
                <w:szCs w:val="24"/>
              </w:rPr>
              <w:t xml:space="preserve">stimate </w:t>
            </w:r>
            <w:r w:rsidR="000303F6">
              <w:rPr>
                <w:rFonts w:ascii="Century" w:hAnsi="Century"/>
                <w:sz w:val="24"/>
                <w:szCs w:val="24"/>
              </w:rPr>
              <w:t xml:space="preserve">of </w:t>
            </w:r>
            <w:r w:rsidR="00D22FB4">
              <w:rPr>
                <w:rFonts w:ascii="Century" w:hAnsi="Century"/>
                <w:sz w:val="24"/>
                <w:szCs w:val="24"/>
              </w:rPr>
              <w:t xml:space="preserve">potential </w:t>
            </w:r>
            <w:r w:rsidR="007E7DA1">
              <w:rPr>
                <w:rFonts w:ascii="Century" w:hAnsi="Century"/>
                <w:sz w:val="24"/>
                <w:szCs w:val="24"/>
              </w:rPr>
              <w:t>emission</w:t>
            </w:r>
            <w:r w:rsidR="000303F6">
              <w:rPr>
                <w:rFonts w:ascii="Century" w:hAnsi="Century"/>
                <w:sz w:val="24"/>
                <w:szCs w:val="24"/>
              </w:rPr>
              <w:t>s reduc</w:t>
            </w:r>
            <w:r w:rsidR="00DC0D5C">
              <w:rPr>
                <w:rFonts w:ascii="Century" w:hAnsi="Century"/>
                <w:sz w:val="24"/>
                <w:szCs w:val="24"/>
              </w:rPr>
              <w:t xml:space="preserve">tion </w:t>
            </w:r>
            <w:r w:rsidR="00D22FB4">
              <w:rPr>
                <w:rFonts w:ascii="Century" w:hAnsi="Century"/>
                <w:sz w:val="24"/>
                <w:szCs w:val="24"/>
              </w:rPr>
              <w:t xml:space="preserve"> and the time frame of estimates (2020, 2030, etc)</w:t>
            </w:r>
          </w:p>
          <w:p w:rsidR="00835A96" w:rsidRDefault="004C5E7F" w:rsidP="007E7DA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4C5E7F">
              <w:rPr>
                <w:rFonts w:ascii="Century" w:hAnsi="Century"/>
                <w:i/>
              </w:rPr>
              <w:t>(ktCO</w:t>
            </w:r>
            <w:r w:rsidRPr="007E7DA1">
              <w:rPr>
                <w:rFonts w:ascii="Century" w:hAnsi="Century"/>
                <w:i/>
                <w:vertAlign w:val="subscript"/>
              </w:rPr>
              <w:t>2</w:t>
            </w:r>
            <w:r w:rsidRPr="004C5E7F">
              <w:rPr>
                <w:rFonts w:ascii="Century" w:hAnsi="Century"/>
                <w:i/>
              </w:rPr>
              <w:t>eq/</w:t>
            </w:r>
            <w:r w:rsidR="007E7DA1">
              <w:rPr>
                <w:rFonts w:ascii="Century" w:hAnsi="Century"/>
                <w:i/>
              </w:rPr>
              <w:t>year</w:t>
            </w:r>
            <w:r w:rsidRPr="004C5E7F">
              <w:rPr>
                <w:rFonts w:ascii="Century" w:hAnsi="Century"/>
                <w:i/>
              </w:rPr>
              <w:t>)</w:t>
            </w:r>
          </w:p>
        </w:tc>
        <w:tc>
          <w:tcPr>
            <w:tcW w:w="6867" w:type="dxa"/>
            <w:gridSpan w:val="2"/>
          </w:tcPr>
          <w:p w:rsidR="00835A96" w:rsidRPr="005115A9" w:rsidRDefault="00835A96" w:rsidP="005115A9">
            <w:pPr>
              <w:spacing w:after="0" w:line="240" w:lineRule="auto"/>
              <w:rPr>
                <w:rFonts w:ascii="Century" w:hAnsi="Century"/>
                <w:b/>
                <w:sz w:val="24"/>
                <w:szCs w:val="24"/>
              </w:rPr>
            </w:pPr>
          </w:p>
        </w:tc>
      </w:tr>
      <w:tr w:rsidR="00845FEC" w:rsidRPr="005115A9" w:rsidTr="00E83083">
        <w:trPr>
          <w:trHeight w:val="923"/>
        </w:trPr>
        <w:tc>
          <w:tcPr>
            <w:tcW w:w="2772" w:type="dxa"/>
            <w:gridSpan w:val="2"/>
            <w:shd w:val="clear" w:color="auto" w:fill="E6E6E6"/>
          </w:tcPr>
          <w:p w:rsidR="00845FEC" w:rsidRPr="00835A96" w:rsidRDefault="00BE59B6" w:rsidP="00835A96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  <w:sz w:val="24"/>
                <w:szCs w:val="24"/>
              </w:rPr>
              <w:t>B</w:t>
            </w:r>
            <w:r w:rsidR="00835A96">
              <w:rPr>
                <w:rFonts w:ascii="Century" w:hAnsi="Century"/>
                <w:sz w:val="24"/>
                <w:szCs w:val="24"/>
              </w:rPr>
              <w:t>rief description of</w:t>
            </w:r>
            <w:r w:rsidR="00D22FB4">
              <w:rPr>
                <w:rFonts w:ascii="Century" w:hAnsi="Century"/>
                <w:sz w:val="24"/>
                <w:szCs w:val="24"/>
              </w:rPr>
              <w:t xml:space="preserve"> estimation</w:t>
            </w:r>
            <w:r w:rsidR="00835A96">
              <w:rPr>
                <w:rFonts w:ascii="Century" w:hAnsi="Century"/>
                <w:sz w:val="24"/>
                <w:szCs w:val="24"/>
              </w:rPr>
              <w:t xml:space="preserve"> methodology</w:t>
            </w:r>
          </w:p>
        </w:tc>
        <w:tc>
          <w:tcPr>
            <w:tcW w:w="6867" w:type="dxa"/>
            <w:gridSpan w:val="2"/>
            <w:shd w:val="clear" w:color="auto" w:fill="FFFFFF" w:themeFill="background1"/>
          </w:tcPr>
          <w:p w:rsidR="00845FEC" w:rsidRPr="005115A9" w:rsidRDefault="00845FEC">
            <w:pPr>
              <w:spacing w:after="0" w:line="240" w:lineRule="auto"/>
            </w:pPr>
          </w:p>
        </w:tc>
      </w:tr>
      <w:tr w:rsidR="00845FEC" w:rsidRPr="007455F3" w:rsidTr="00E83083">
        <w:trPr>
          <w:trHeight w:val="349"/>
        </w:trPr>
        <w:tc>
          <w:tcPr>
            <w:tcW w:w="9639" w:type="dxa"/>
            <w:gridSpan w:val="4"/>
            <w:shd w:val="clear" w:color="auto" w:fill="CCCCCC"/>
          </w:tcPr>
          <w:p w:rsidR="00845FEC" w:rsidRPr="007455F3" w:rsidRDefault="00845FEC" w:rsidP="004C5E7F">
            <w:pPr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5115A9">
              <w:rPr>
                <w:rFonts w:ascii="Century" w:hAnsi="Century"/>
                <w:b/>
                <w:sz w:val="24"/>
                <w:szCs w:val="24"/>
              </w:rPr>
              <w:t>Financi</w:t>
            </w:r>
            <w:r w:rsidR="004C5E7F">
              <w:rPr>
                <w:rFonts w:ascii="Century" w:hAnsi="Century"/>
                <w:b/>
                <w:sz w:val="24"/>
                <w:szCs w:val="24"/>
              </w:rPr>
              <w:t>ng of measures, including technology and capacity building</w:t>
            </w:r>
          </w:p>
        </w:tc>
      </w:tr>
      <w:tr w:rsidR="004C5E7F" w:rsidRPr="005115A9" w:rsidTr="00E83083">
        <w:trPr>
          <w:trHeight w:val="606"/>
        </w:trPr>
        <w:tc>
          <w:tcPr>
            <w:tcW w:w="2728" w:type="dxa"/>
            <w:vMerge w:val="restart"/>
            <w:shd w:val="clear" w:color="auto" w:fill="E6E6E6"/>
          </w:tcPr>
          <w:p w:rsidR="00F76EE1" w:rsidRDefault="007E7DA1" w:rsidP="00F76EE1">
            <w:pPr>
              <w:spacing w:after="120"/>
              <w:ind w:right="-118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F</w:t>
            </w:r>
            <w:r w:rsidR="004C5E7F" w:rsidRPr="00334733">
              <w:rPr>
                <w:rFonts w:ascii="Century" w:hAnsi="Century"/>
                <w:sz w:val="24"/>
                <w:szCs w:val="24"/>
              </w:rPr>
              <w:t>inanc</w:t>
            </w:r>
            <w:r w:rsidR="004C5E7F">
              <w:rPr>
                <w:rFonts w:ascii="Century" w:hAnsi="Century"/>
                <w:sz w:val="24"/>
                <w:szCs w:val="24"/>
              </w:rPr>
              <w:t xml:space="preserve">ing </w:t>
            </w:r>
          </w:p>
          <w:p w:rsidR="004C5E7F" w:rsidRPr="005115A9" w:rsidRDefault="004C5E7F" w:rsidP="007C6458">
            <w:pPr>
              <w:spacing w:after="0"/>
              <w:ind w:right="-118"/>
              <w:rPr>
                <w:rFonts w:ascii="Century" w:hAnsi="Century"/>
                <w:sz w:val="24"/>
                <w:szCs w:val="24"/>
              </w:rPr>
            </w:pPr>
            <w:r w:rsidRPr="004C5E7F">
              <w:rPr>
                <w:rFonts w:ascii="Century" w:hAnsi="Century"/>
                <w:i/>
              </w:rPr>
              <w:t>(</w:t>
            </w:r>
            <w:r w:rsidR="007E7DA1">
              <w:rPr>
                <w:rFonts w:ascii="Century" w:hAnsi="Century"/>
                <w:i/>
              </w:rPr>
              <w:t>Sources of finance identified or sought for, amounts,</w:t>
            </w:r>
            <w:r w:rsidR="007C6458">
              <w:rPr>
                <w:rFonts w:ascii="Century" w:hAnsi="Century"/>
                <w:i/>
              </w:rPr>
              <w:t xml:space="preserve"> and any supportive information available</w:t>
            </w:r>
            <w:r>
              <w:rPr>
                <w:rFonts w:ascii="Century" w:hAnsi="Century"/>
                <w:i/>
              </w:rPr>
              <w:t>)</w:t>
            </w:r>
          </w:p>
        </w:tc>
        <w:tc>
          <w:tcPr>
            <w:tcW w:w="1808" w:type="dxa"/>
            <w:gridSpan w:val="2"/>
            <w:shd w:val="clear" w:color="auto" w:fill="auto"/>
          </w:tcPr>
          <w:p w:rsidR="004C5E7F" w:rsidRDefault="004C5E7F" w:rsidP="00F76EE1">
            <w:pPr>
              <w:spacing w:before="120" w:after="0" w:line="240" w:lineRule="auto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Domestic</w:t>
            </w:r>
          </w:p>
        </w:tc>
        <w:tc>
          <w:tcPr>
            <w:tcW w:w="5103" w:type="dxa"/>
            <w:shd w:val="clear" w:color="auto" w:fill="auto"/>
          </w:tcPr>
          <w:p w:rsidR="004C5E7F" w:rsidRDefault="004C5E7F" w:rsidP="00A166B5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4C5E7F" w:rsidRPr="005115A9" w:rsidTr="00E83083">
        <w:trPr>
          <w:trHeight w:val="698"/>
        </w:trPr>
        <w:tc>
          <w:tcPr>
            <w:tcW w:w="2728" w:type="dxa"/>
            <w:vMerge/>
            <w:shd w:val="clear" w:color="auto" w:fill="E6E6E6"/>
          </w:tcPr>
          <w:p w:rsidR="004C5E7F" w:rsidRPr="00334733" w:rsidRDefault="004C5E7F" w:rsidP="004C5E7F">
            <w:pPr>
              <w:spacing w:after="0"/>
              <w:ind w:right="-118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shd w:val="clear" w:color="auto" w:fill="auto"/>
          </w:tcPr>
          <w:p w:rsidR="004C5E7F" w:rsidRDefault="004C5E7F" w:rsidP="008E0864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International support</w:t>
            </w:r>
            <w:r w:rsidR="00D22FB4">
              <w:rPr>
                <w:rFonts w:ascii="Century" w:hAnsi="Century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</w:tcPr>
          <w:p w:rsidR="004C5E7F" w:rsidRDefault="004C5E7F" w:rsidP="00A166B5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4C5E7F" w:rsidRPr="005115A9" w:rsidTr="00E83083">
        <w:trPr>
          <w:trHeight w:val="696"/>
        </w:trPr>
        <w:tc>
          <w:tcPr>
            <w:tcW w:w="2728" w:type="dxa"/>
            <w:vMerge/>
            <w:shd w:val="clear" w:color="auto" w:fill="E6E6E6"/>
          </w:tcPr>
          <w:p w:rsidR="004C5E7F" w:rsidRPr="00334733" w:rsidRDefault="004C5E7F" w:rsidP="004C5E7F">
            <w:pPr>
              <w:spacing w:after="0"/>
              <w:ind w:right="-118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shd w:val="clear" w:color="auto" w:fill="auto"/>
          </w:tcPr>
          <w:p w:rsidR="004C5E7F" w:rsidRDefault="00D22FB4" w:rsidP="00D22FB4">
            <w:pPr>
              <w:spacing w:before="120" w:after="0" w:line="240" w:lineRule="auto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Offset </w:t>
            </w:r>
            <w:r w:rsidR="004C5E7F">
              <w:rPr>
                <w:rFonts w:ascii="Century" w:hAnsi="Century"/>
                <w:sz w:val="24"/>
                <w:szCs w:val="24"/>
              </w:rPr>
              <w:t>Credit</w:t>
            </w:r>
            <w:r>
              <w:rPr>
                <w:rFonts w:ascii="Century" w:hAnsi="Century"/>
                <w:sz w:val="24"/>
                <w:szCs w:val="24"/>
              </w:rPr>
              <w:t>s</w:t>
            </w:r>
          </w:p>
        </w:tc>
        <w:tc>
          <w:tcPr>
            <w:tcW w:w="5103" w:type="dxa"/>
            <w:shd w:val="clear" w:color="auto" w:fill="auto"/>
          </w:tcPr>
          <w:p w:rsidR="004C5E7F" w:rsidRDefault="004C5E7F" w:rsidP="00A166B5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4C5E7F" w:rsidRPr="005115A9" w:rsidTr="00E83083">
        <w:trPr>
          <w:trHeight w:val="1285"/>
        </w:trPr>
        <w:tc>
          <w:tcPr>
            <w:tcW w:w="2728" w:type="dxa"/>
            <w:shd w:val="clear" w:color="auto" w:fill="E6E6E6"/>
          </w:tcPr>
          <w:p w:rsidR="00F76EE1" w:rsidRDefault="00F76EE1" w:rsidP="00F76EE1">
            <w:pPr>
              <w:spacing w:before="120" w:after="120" w:line="240" w:lineRule="auto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Technologies</w:t>
            </w:r>
            <w:r w:rsidR="004C5E7F">
              <w:rPr>
                <w:rFonts w:ascii="Century" w:hAnsi="Century"/>
                <w:sz w:val="24"/>
                <w:szCs w:val="24"/>
              </w:rPr>
              <w:t xml:space="preserve"> </w:t>
            </w:r>
            <w:r w:rsidR="007C6458">
              <w:rPr>
                <w:rFonts w:ascii="Century" w:hAnsi="Century"/>
                <w:sz w:val="24"/>
                <w:szCs w:val="24"/>
              </w:rPr>
              <w:t>to be employed</w:t>
            </w:r>
          </w:p>
          <w:p w:rsidR="004C5E7F" w:rsidRPr="005115A9" w:rsidRDefault="00F76EE1" w:rsidP="007135AB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F76EE1">
              <w:rPr>
                <w:rFonts w:ascii="Century" w:hAnsi="Century"/>
                <w:i/>
              </w:rPr>
              <w:t>(</w:t>
            </w:r>
            <w:r w:rsidR="007C6458">
              <w:rPr>
                <w:rFonts w:ascii="Century" w:hAnsi="Century"/>
                <w:i/>
              </w:rPr>
              <w:t>If available, specific technology</w:t>
            </w:r>
            <w:r w:rsidR="007135AB">
              <w:rPr>
                <w:rFonts w:ascii="Century" w:hAnsi="Century"/>
                <w:i/>
              </w:rPr>
              <w:t xml:space="preserve"> i</w:t>
            </w:r>
            <w:r w:rsidRPr="00F76EE1">
              <w:rPr>
                <w:rFonts w:ascii="Century" w:hAnsi="Century"/>
                <w:i/>
              </w:rPr>
              <w:t>dentified</w:t>
            </w:r>
            <w:r w:rsidR="007135AB">
              <w:rPr>
                <w:rFonts w:ascii="Century" w:hAnsi="Century"/>
                <w:i/>
              </w:rPr>
              <w:t xml:space="preserve"> and method of identification)</w:t>
            </w:r>
            <w:r w:rsidRPr="00F76EE1">
              <w:rPr>
                <w:rFonts w:ascii="Century" w:hAnsi="Century"/>
                <w:i/>
              </w:rPr>
              <w:t xml:space="preserve"> </w:t>
            </w:r>
          </w:p>
        </w:tc>
        <w:tc>
          <w:tcPr>
            <w:tcW w:w="6911" w:type="dxa"/>
            <w:gridSpan w:val="3"/>
            <w:shd w:val="clear" w:color="auto" w:fill="auto"/>
          </w:tcPr>
          <w:p w:rsidR="004C5E7F" w:rsidRPr="005115A9" w:rsidRDefault="004C5E7F" w:rsidP="00F76EE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</w:tr>
      <w:tr w:rsidR="00F76EE1" w:rsidRPr="005115A9" w:rsidTr="00E83083">
        <w:trPr>
          <w:trHeight w:val="1559"/>
        </w:trPr>
        <w:tc>
          <w:tcPr>
            <w:tcW w:w="2728" w:type="dxa"/>
            <w:shd w:val="clear" w:color="auto" w:fill="E6E6E6"/>
          </w:tcPr>
          <w:p w:rsidR="00F76EE1" w:rsidRDefault="00F76EE1" w:rsidP="00F76EE1">
            <w:pPr>
              <w:spacing w:before="120" w:after="120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Capacity Building</w:t>
            </w:r>
          </w:p>
          <w:p w:rsidR="00F76EE1" w:rsidRDefault="00F76EE1" w:rsidP="007135AB">
            <w:pPr>
              <w:spacing w:after="0"/>
              <w:rPr>
                <w:rFonts w:ascii="Century" w:hAnsi="Century"/>
                <w:sz w:val="24"/>
                <w:szCs w:val="24"/>
              </w:rPr>
            </w:pPr>
            <w:r w:rsidRPr="00F76EE1">
              <w:rPr>
                <w:rFonts w:ascii="Century" w:hAnsi="Century"/>
                <w:i/>
              </w:rPr>
              <w:t xml:space="preserve">(Identified </w:t>
            </w:r>
            <w:r w:rsidR="007135AB">
              <w:rPr>
                <w:rFonts w:ascii="Century" w:hAnsi="Century"/>
                <w:i/>
              </w:rPr>
              <w:t>c</w:t>
            </w:r>
            <w:r>
              <w:rPr>
                <w:rFonts w:ascii="Century" w:hAnsi="Century"/>
                <w:i/>
              </w:rPr>
              <w:t xml:space="preserve">apacity </w:t>
            </w:r>
            <w:r w:rsidR="007135AB">
              <w:rPr>
                <w:rFonts w:ascii="Century" w:hAnsi="Century"/>
                <w:i/>
              </w:rPr>
              <w:t>b</w:t>
            </w:r>
            <w:r>
              <w:rPr>
                <w:rFonts w:ascii="Century" w:hAnsi="Century"/>
                <w:i/>
              </w:rPr>
              <w:t>uilding</w:t>
            </w:r>
            <w:r w:rsidRPr="00F76EE1">
              <w:rPr>
                <w:rFonts w:ascii="Century" w:hAnsi="Century"/>
                <w:i/>
              </w:rPr>
              <w:t xml:space="preserve"> </w:t>
            </w:r>
            <w:r>
              <w:rPr>
                <w:rFonts w:ascii="Century" w:hAnsi="Century"/>
                <w:i/>
              </w:rPr>
              <w:t xml:space="preserve">measures needed </w:t>
            </w:r>
            <w:r w:rsidRPr="00F76EE1">
              <w:rPr>
                <w:rFonts w:ascii="Century" w:hAnsi="Century"/>
                <w:i/>
              </w:rPr>
              <w:t>to</w:t>
            </w:r>
            <w:r>
              <w:rPr>
                <w:rFonts w:ascii="Century" w:hAnsi="Century"/>
                <w:i/>
              </w:rPr>
              <w:t xml:space="preserve"> </w:t>
            </w:r>
            <w:r w:rsidR="00D22FB4">
              <w:rPr>
                <w:rFonts w:ascii="Century" w:hAnsi="Century"/>
                <w:i/>
              </w:rPr>
              <w:t xml:space="preserve">implement </w:t>
            </w:r>
            <w:r>
              <w:rPr>
                <w:rFonts w:ascii="Century" w:hAnsi="Century"/>
                <w:i/>
              </w:rPr>
              <w:t>the activity</w:t>
            </w:r>
            <w:r w:rsidRPr="00F76EE1">
              <w:rPr>
                <w:rFonts w:ascii="Century" w:hAnsi="Century"/>
                <w:i/>
              </w:rPr>
              <w:t>)</w:t>
            </w:r>
          </w:p>
        </w:tc>
        <w:tc>
          <w:tcPr>
            <w:tcW w:w="6911" w:type="dxa"/>
            <w:gridSpan w:val="3"/>
            <w:shd w:val="clear" w:color="auto" w:fill="FFFFFF" w:themeFill="background1"/>
          </w:tcPr>
          <w:p w:rsidR="00F76EE1" w:rsidRPr="005115A9" w:rsidRDefault="00F76EE1" w:rsidP="00F76EE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</w:tr>
      <w:tr w:rsidR="00845FEC" w:rsidRPr="005115A9" w:rsidTr="00E83083">
        <w:trPr>
          <w:trHeight w:val="416"/>
        </w:trPr>
        <w:tc>
          <w:tcPr>
            <w:tcW w:w="9639" w:type="dxa"/>
            <w:gridSpan w:val="4"/>
            <w:shd w:val="clear" w:color="auto" w:fill="CCCCCC"/>
          </w:tcPr>
          <w:p w:rsidR="00845FEC" w:rsidRPr="005115A9" w:rsidRDefault="00845FEC" w:rsidP="003E27F3">
            <w:pPr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Century" w:hAnsi="Century"/>
                <w:b/>
                <w:sz w:val="24"/>
                <w:szCs w:val="24"/>
              </w:rPr>
              <w:t>M</w:t>
            </w:r>
            <w:r w:rsidR="00F76EE1">
              <w:rPr>
                <w:rFonts w:ascii="Century" w:hAnsi="Century"/>
                <w:b/>
                <w:sz w:val="24"/>
                <w:szCs w:val="24"/>
              </w:rPr>
              <w:t>easur</w:t>
            </w:r>
            <w:r w:rsidR="003E27F3">
              <w:rPr>
                <w:rFonts w:ascii="Century" w:hAnsi="Century"/>
                <w:b/>
                <w:sz w:val="24"/>
                <w:szCs w:val="24"/>
              </w:rPr>
              <w:t>ement</w:t>
            </w:r>
            <w:r w:rsidR="00F76EE1">
              <w:rPr>
                <w:rFonts w:ascii="Century" w:hAnsi="Century"/>
                <w:b/>
                <w:sz w:val="24"/>
                <w:szCs w:val="24"/>
              </w:rPr>
              <w:t>, Reporting and Verification (MRV)</w:t>
            </w:r>
          </w:p>
        </w:tc>
      </w:tr>
      <w:tr w:rsidR="00845FEC" w:rsidRPr="005115A9" w:rsidTr="00E83083">
        <w:trPr>
          <w:trHeight w:val="805"/>
        </w:trPr>
        <w:tc>
          <w:tcPr>
            <w:tcW w:w="2728" w:type="dxa"/>
            <w:shd w:val="clear" w:color="auto" w:fill="E6E6E6"/>
          </w:tcPr>
          <w:p w:rsidR="00845FEC" w:rsidRPr="00AB15BA" w:rsidRDefault="003E27F3" w:rsidP="007135AB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Brief description of </w:t>
            </w:r>
            <w:r w:rsidR="00D22FB4">
              <w:rPr>
                <w:rFonts w:ascii="Century" w:hAnsi="Century"/>
                <w:sz w:val="24"/>
                <w:szCs w:val="24"/>
              </w:rPr>
              <w:t xml:space="preserve"> parameters </w:t>
            </w:r>
            <w:r w:rsidR="007135AB">
              <w:rPr>
                <w:rFonts w:ascii="Century" w:hAnsi="Century"/>
                <w:sz w:val="24"/>
                <w:szCs w:val="24"/>
              </w:rPr>
              <w:t xml:space="preserve"> to </w:t>
            </w:r>
            <w:r>
              <w:rPr>
                <w:rFonts w:ascii="Century" w:hAnsi="Century"/>
                <w:sz w:val="24"/>
                <w:szCs w:val="24"/>
              </w:rPr>
              <w:t>measure</w:t>
            </w:r>
            <w:r w:rsidR="00D22FB4">
              <w:rPr>
                <w:rFonts w:ascii="Century" w:hAnsi="Century"/>
                <w:sz w:val="24"/>
                <w:szCs w:val="24"/>
              </w:rPr>
              <w:t xml:space="preserve"> impacts</w:t>
            </w:r>
          </w:p>
        </w:tc>
        <w:tc>
          <w:tcPr>
            <w:tcW w:w="6911" w:type="dxa"/>
            <w:gridSpan w:val="3"/>
            <w:shd w:val="clear" w:color="auto" w:fill="FFFFFF" w:themeFill="background1"/>
          </w:tcPr>
          <w:p w:rsidR="00845FEC" w:rsidRDefault="00845FEC" w:rsidP="007455F3">
            <w:pPr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</w:tc>
      </w:tr>
      <w:tr w:rsidR="003E27F3" w:rsidRPr="005115A9" w:rsidTr="00E83083">
        <w:trPr>
          <w:trHeight w:val="824"/>
        </w:trPr>
        <w:tc>
          <w:tcPr>
            <w:tcW w:w="2728" w:type="dxa"/>
            <w:shd w:val="clear" w:color="auto" w:fill="E6E6E6"/>
          </w:tcPr>
          <w:p w:rsidR="003E27F3" w:rsidRPr="00AB15BA" w:rsidRDefault="003E27F3" w:rsidP="007135AB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Brief description of national system for </w:t>
            </w:r>
            <w:r w:rsidR="007135AB">
              <w:rPr>
                <w:rFonts w:ascii="Century" w:hAnsi="Century"/>
                <w:sz w:val="24"/>
                <w:szCs w:val="24"/>
              </w:rPr>
              <w:t xml:space="preserve">data </w:t>
            </w:r>
            <w:r>
              <w:rPr>
                <w:rFonts w:ascii="Century" w:hAnsi="Century"/>
                <w:sz w:val="24"/>
                <w:szCs w:val="24"/>
              </w:rPr>
              <w:t>collecti</w:t>
            </w:r>
            <w:r w:rsidR="007135AB">
              <w:rPr>
                <w:rFonts w:ascii="Century" w:hAnsi="Century"/>
                <w:sz w:val="24"/>
                <w:szCs w:val="24"/>
              </w:rPr>
              <w:t>o</w:t>
            </w:r>
            <w:r>
              <w:rPr>
                <w:rFonts w:ascii="Century" w:hAnsi="Century"/>
                <w:sz w:val="24"/>
                <w:szCs w:val="24"/>
              </w:rPr>
              <w:t xml:space="preserve">n </w:t>
            </w:r>
          </w:p>
        </w:tc>
        <w:tc>
          <w:tcPr>
            <w:tcW w:w="6911" w:type="dxa"/>
            <w:gridSpan w:val="3"/>
            <w:shd w:val="clear" w:color="auto" w:fill="FFFFFF" w:themeFill="background1"/>
          </w:tcPr>
          <w:p w:rsidR="003E27F3" w:rsidRDefault="003E27F3" w:rsidP="001E7D04">
            <w:pPr>
              <w:spacing w:after="0" w:line="240" w:lineRule="auto"/>
              <w:rPr>
                <w:rFonts w:ascii="Century" w:hAnsi="Century"/>
                <w:b/>
                <w:sz w:val="24"/>
                <w:szCs w:val="24"/>
              </w:rPr>
            </w:pPr>
          </w:p>
        </w:tc>
      </w:tr>
      <w:tr w:rsidR="003E27F3" w:rsidRPr="005115A9" w:rsidTr="00E83083">
        <w:trPr>
          <w:trHeight w:val="824"/>
        </w:trPr>
        <w:tc>
          <w:tcPr>
            <w:tcW w:w="2728" w:type="dxa"/>
            <w:shd w:val="clear" w:color="auto" w:fill="E6E6E6"/>
          </w:tcPr>
          <w:p w:rsidR="003E27F3" w:rsidRDefault="003E27F3" w:rsidP="00E83083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Brief description of national system </w:t>
            </w:r>
            <w:r w:rsidR="00E83083">
              <w:rPr>
                <w:rFonts w:ascii="Century" w:hAnsi="Century"/>
                <w:sz w:val="24"/>
                <w:szCs w:val="24"/>
              </w:rPr>
              <w:t>for</w:t>
            </w:r>
            <w:r>
              <w:rPr>
                <w:rFonts w:ascii="Century" w:hAnsi="Century"/>
                <w:sz w:val="24"/>
                <w:szCs w:val="24"/>
              </w:rPr>
              <w:t xml:space="preserve"> verification</w:t>
            </w:r>
          </w:p>
        </w:tc>
        <w:tc>
          <w:tcPr>
            <w:tcW w:w="6911" w:type="dxa"/>
            <w:gridSpan w:val="3"/>
            <w:shd w:val="clear" w:color="auto" w:fill="FFFFFF" w:themeFill="background1"/>
          </w:tcPr>
          <w:p w:rsidR="003E27F3" w:rsidRDefault="003E27F3" w:rsidP="001E7D04">
            <w:pPr>
              <w:spacing w:after="0" w:line="240" w:lineRule="auto"/>
              <w:rPr>
                <w:rFonts w:ascii="Century" w:hAnsi="Century"/>
                <w:b/>
                <w:sz w:val="24"/>
                <w:szCs w:val="24"/>
              </w:rPr>
            </w:pPr>
          </w:p>
        </w:tc>
      </w:tr>
    </w:tbl>
    <w:p w:rsidR="003E27F3" w:rsidRDefault="003E27F3" w:rsidP="00960630">
      <w:pPr>
        <w:spacing w:after="0" w:line="240" w:lineRule="auto"/>
        <w:rPr>
          <w:rFonts w:ascii="Century" w:hAnsi="Century"/>
          <w:b/>
          <w:sz w:val="40"/>
          <w:szCs w:val="40"/>
        </w:rPr>
      </w:pPr>
    </w:p>
    <w:p w:rsidR="003E27F3" w:rsidRDefault="003E27F3">
      <w:pPr>
        <w:spacing w:after="0" w:line="240" w:lineRule="auto"/>
        <w:rPr>
          <w:rFonts w:ascii="Century" w:hAnsi="Century"/>
          <w:b/>
          <w:sz w:val="40"/>
          <w:szCs w:val="40"/>
        </w:rPr>
      </w:pPr>
      <w:r>
        <w:rPr>
          <w:rFonts w:ascii="Century" w:hAnsi="Century"/>
          <w:b/>
          <w:sz w:val="40"/>
          <w:szCs w:val="40"/>
        </w:rPr>
        <w:br w:type="page"/>
      </w:r>
    </w:p>
    <w:p w:rsidR="008A4D8A" w:rsidRDefault="00004CFC" w:rsidP="00960630">
      <w:pPr>
        <w:spacing w:after="0" w:line="240" w:lineRule="auto"/>
        <w:rPr>
          <w:rFonts w:ascii="Century" w:hAnsi="Century"/>
          <w:sz w:val="32"/>
          <w:szCs w:val="32"/>
        </w:rPr>
      </w:pPr>
      <w:r w:rsidRPr="00596BBF">
        <w:rPr>
          <w:rFonts w:ascii="Century" w:hAnsi="Century"/>
          <w:b/>
          <w:sz w:val="40"/>
          <w:szCs w:val="40"/>
        </w:rPr>
        <w:t>Annex</w:t>
      </w:r>
      <w:r w:rsidRPr="00596BBF">
        <w:rPr>
          <w:rFonts w:ascii="Century" w:hAnsi="Century"/>
          <w:sz w:val="40"/>
          <w:szCs w:val="40"/>
        </w:rPr>
        <w:t xml:space="preserve"> </w:t>
      </w:r>
      <w:r>
        <w:rPr>
          <w:rFonts w:ascii="Century" w:hAnsi="Century"/>
          <w:sz w:val="40"/>
          <w:szCs w:val="40"/>
        </w:rPr>
        <w:t>1</w:t>
      </w:r>
      <w:r>
        <w:rPr>
          <w:rFonts w:ascii="Century" w:hAnsi="Century"/>
          <w:sz w:val="32"/>
          <w:szCs w:val="32"/>
        </w:rPr>
        <w:tab/>
      </w:r>
      <w:r>
        <w:rPr>
          <w:rFonts w:ascii="Century" w:hAnsi="Century"/>
          <w:sz w:val="32"/>
          <w:szCs w:val="32"/>
        </w:rPr>
        <w:tab/>
      </w:r>
      <w:r>
        <w:rPr>
          <w:rFonts w:ascii="Century" w:hAnsi="Century"/>
          <w:sz w:val="32"/>
          <w:szCs w:val="32"/>
        </w:rPr>
        <w:tab/>
      </w:r>
    </w:p>
    <w:p w:rsidR="008A4D8A" w:rsidRDefault="008A4D8A" w:rsidP="00960630">
      <w:pPr>
        <w:spacing w:after="0" w:line="240" w:lineRule="auto"/>
        <w:rPr>
          <w:rFonts w:ascii="Century" w:hAnsi="Century"/>
          <w:sz w:val="32"/>
          <w:szCs w:val="32"/>
        </w:rPr>
      </w:pPr>
    </w:p>
    <w:p w:rsidR="00004CFC" w:rsidRPr="008A4D8A" w:rsidRDefault="00004CFC" w:rsidP="00960630">
      <w:pPr>
        <w:spacing w:after="0" w:line="240" w:lineRule="auto"/>
        <w:rPr>
          <w:rFonts w:ascii="Century" w:hAnsi="Century"/>
          <w:b/>
          <w:sz w:val="24"/>
          <w:szCs w:val="24"/>
        </w:rPr>
      </w:pPr>
      <w:r w:rsidRPr="008A4D8A">
        <w:rPr>
          <w:rFonts w:ascii="Century" w:hAnsi="Century"/>
          <w:b/>
          <w:sz w:val="32"/>
          <w:szCs w:val="32"/>
        </w:rPr>
        <w:t>Contacts details</w:t>
      </w:r>
    </w:p>
    <w:p w:rsidR="00004CFC" w:rsidRDefault="00004CFC" w:rsidP="00960630">
      <w:pPr>
        <w:spacing w:after="0" w:line="240" w:lineRule="auto"/>
        <w:rPr>
          <w:rFonts w:ascii="Century" w:hAnsi="Century"/>
          <w:b/>
          <w:sz w:val="24"/>
          <w:szCs w:val="24"/>
        </w:rPr>
      </w:pPr>
    </w:p>
    <w:p w:rsidR="00004CFC" w:rsidRPr="00936483" w:rsidRDefault="00004CFC" w:rsidP="00960630">
      <w:pPr>
        <w:spacing w:after="0" w:line="240" w:lineRule="auto"/>
        <w:rPr>
          <w:rFonts w:ascii="Century" w:hAnsi="Century"/>
          <w:sz w:val="32"/>
          <w:szCs w:val="32"/>
        </w:rPr>
      </w:pPr>
    </w:p>
    <w:p w:rsidR="00981596" w:rsidRDefault="009A0F12" w:rsidP="00981596">
      <w:pPr>
        <w:spacing w:after="0" w:line="240" w:lineRule="auto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1</w:t>
      </w:r>
      <w:r w:rsidR="00981596">
        <w:rPr>
          <w:rFonts w:ascii="Century" w:hAnsi="Century"/>
          <w:b/>
          <w:sz w:val="24"/>
          <w:szCs w:val="24"/>
        </w:rPr>
        <w:t xml:space="preserve">.  </w:t>
      </w:r>
      <w:r w:rsidR="00DD3339">
        <w:rPr>
          <w:rFonts w:ascii="Century" w:hAnsi="Century"/>
          <w:b/>
          <w:sz w:val="24"/>
          <w:szCs w:val="24"/>
        </w:rPr>
        <w:t>National entity responsible for the activity</w:t>
      </w:r>
    </w:p>
    <w:p w:rsidR="00981596" w:rsidRPr="00936483" w:rsidRDefault="00981596" w:rsidP="00981596">
      <w:pPr>
        <w:spacing w:after="0" w:line="240" w:lineRule="auto"/>
        <w:rPr>
          <w:rFonts w:ascii="Century" w:hAnsi="Century"/>
          <w:sz w:val="24"/>
          <w:szCs w:val="24"/>
        </w:rPr>
      </w:pPr>
      <w:r w:rsidRPr="00936483">
        <w:rPr>
          <w:rFonts w:ascii="Century" w:hAnsi="Century"/>
          <w:sz w:val="24"/>
          <w:szCs w:val="24"/>
        </w:rPr>
        <w:t>Name</w:t>
      </w:r>
      <w:r w:rsidR="00335AC1">
        <w:rPr>
          <w:rFonts w:ascii="Century" w:hAnsi="Century"/>
          <w:sz w:val="24"/>
          <w:szCs w:val="24"/>
        </w:rPr>
        <w:t>:</w:t>
      </w:r>
    </w:p>
    <w:p w:rsidR="00981596" w:rsidRDefault="00DD3339" w:rsidP="00981596">
      <w:pPr>
        <w:spacing w:after="0" w:line="240" w:lineRule="auto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P</w:t>
      </w:r>
      <w:r w:rsidR="00981596">
        <w:rPr>
          <w:rFonts w:ascii="Century" w:hAnsi="Century"/>
          <w:sz w:val="24"/>
          <w:szCs w:val="24"/>
        </w:rPr>
        <w:t>ostal address</w:t>
      </w:r>
      <w:r>
        <w:rPr>
          <w:rFonts w:ascii="Century" w:hAnsi="Century"/>
          <w:sz w:val="24"/>
          <w:szCs w:val="24"/>
        </w:rPr>
        <w:t>:</w:t>
      </w:r>
    </w:p>
    <w:p w:rsidR="00981596" w:rsidRDefault="00981596" w:rsidP="00981596">
      <w:pPr>
        <w:spacing w:after="0" w:line="240" w:lineRule="auto"/>
        <w:rPr>
          <w:rFonts w:ascii="Century" w:hAnsi="Century"/>
          <w:sz w:val="24"/>
          <w:szCs w:val="24"/>
        </w:rPr>
      </w:pPr>
    </w:p>
    <w:p w:rsidR="00981596" w:rsidRDefault="00DD3339" w:rsidP="00981596">
      <w:pPr>
        <w:spacing w:after="0" w:line="240" w:lineRule="auto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P</w:t>
      </w:r>
      <w:r w:rsidR="00981596">
        <w:rPr>
          <w:rFonts w:ascii="Century" w:hAnsi="Century"/>
          <w:sz w:val="24"/>
          <w:szCs w:val="24"/>
        </w:rPr>
        <w:t>hone</w:t>
      </w:r>
      <w:r w:rsidR="00335AC1">
        <w:rPr>
          <w:rFonts w:ascii="Century" w:hAnsi="Century"/>
          <w:sz w:val="24"/>
          <w:szCs w:val="24"/>
        </w:rPr>
        <w:t>:</w:t>
      </w:r>
    </w:p>
    <w:p w:rsidR="00335AC1" w:rsidRDefault="00DD3339" w:rsidP="00981596">
      <w:pPr>
        <w:spacing w:after="0" w:line="240" w:lineRule="auto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F</w:t>
      </w:r>
      <w:r w:rsidR="00981596">
        <w:rPr>
          <w:rFonts w:ascii="Century" w:hAnsi="Century"/>
          <w:sz w:val="24"/>
          <w:szCs w:val="24"/>
        </w:rPr>
        <w:t>ax</w:t>
      </w:r>
      <w:r w:rsidR="00335AC1">
        <w:rPr>
          <w:rFonts w:ascii="Century" w:hAnsi="Century"/>
          <w:sz w:val="24"/>
          <w:szCs w:val="24"/>
        </w:rPr>
        <w:t>:</w:t>
      </w:r>
    </w:p>
    <w:p w:rsidR="00981596" w:rsidRDefault="00DD3339" w:rsidP="00981596">
      <w:pPr>
        <w:spacing w:after="0" w:line="240" w:lineRule="auto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E-</w:t>
      </w:r>
      <w:r w:rsidR="00981596" w:rsidRPr="005115A9">
        <w:rPr>
          <w:rFonts w:ascii="Century" w:hAnsi="Century"/>
          <w:sz w:val="24"/>
          <w:szCs w:val="24"/>
        </w:rPr>
        <w:t>mail</w:t>
      </w:r>
      <w:r w:rsidR="00335AC1">
        <w:rPr>
          <w:rFonts w:ascii="Century" w:hAnsi="Century"/>
          <w:sz w:val="24"/>
          <w:szCs w:val="24"/>
        </w:rPr>
        <w:t>:</w:t>
      </w:r>
    </w:p>
    <w:p w:rsidR="00981596" w:rsidRDefault="00981596" w:rsidP="00981596">
      <w:pPr>
        <w:spacing w:after="0" w:line="240" w:lineRule="auto"/>
        <w:rPr>
          <w:rFonts w:ascii="Century" w:hAnsi="Century"/>
          <w:sz w:val="24"/>
          <w:szCs w:val="24"/>
        </w:rPr>
      </w:pPr>
    </w:p>
    <w:p w:rsidR="00981596" w:rsidRDefault="00981596" w:rsidP="00981596">
      <w:pPr>
        <w:spacing w:after="0" w:line="240" w:lineRule="auto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Person responsible for the </w:t>
      </w:r>
      <w:r w:rsidR="001E7D04">
        <w:rPr>
          <w:rFonts w:ascii="Century" w:hAnsi="Century"/>
          <w:sz w:val="24"/>
          <w:szCs w:val="24"/>
        </w:rPr>
        <w:t>activity</w:t>
      </w:r>
      <w:r w:rsidRPr="00596BBF">
        <w:rPr>
          <w:rStyle w:val="FootnoteReference"/>
          <w:rFonts w:ascii="Century" w:hAnsi="Century"/>
          <w:b/>
          <w:sz w:val="24"/>
          <w:szCs w:val="24"/>
        </w:rPr>
        <w:footnoteReference w:id="2"/>
      </w:r>
      <w:r>
        <w:rPr>
          <w:rFonts w:ascii="Century" w:hAnsi="Century"/>
          <w:sz w:val="24"/>
          <w:szCs w:val="24"/>
        </w:rPr>
        <w:t>:</w:t>
      </w:r>
    </w:p>
    <w:p w:rsidR="00981596" w:rsidRDefault="00DD3339" w:rsidP="00981596">
      <w:pPr>
        <w:spacing w:after="0" w:line="240" w:lineRule="auto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P</w:t>
      </w:r>
      <w:r w:rsidR="00981596">
        <w:rPr>
          <w:rFonts w:ascii="Century" w:hAnsi="Century"/>
          <w:sz w:val="24"/>
          <w:szCs w:val="24"/>
        </w:rPr>
        <w:t>hone</w:t>
      </w:r>
      <w:r w:rsidR="00335AC1">
        <w:rPr>
          <w:rFonts w:ascii="Century" w:hAnsi="Century"/>
          <w:sz w:val="24"/>
          <w:szCs w:val="24"/>
        </w:rPr>
        <w:t>:</w:t>
      </w:r>
    </w:p>
    <w:p w:rsidR="00981596" w:rsidRDefault="00DD3339" w:rsidP="00981596">
      <w:pPr>
        <w:spacing w:after="0" w:line="240" w:lineRule="auto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F</w:t>
      </w:r>
      <w:r w:rsidR="00335AC1">
        <w:rPr>
          <w:rFonts w:ascii="Century" w:hAnsi="Century"/>
          <w:sz w:val="24"/>
          <w:szCs w:val="24"/>
        </w:rPr>
        <w:t>ax:</w:t>
      </w:r>
    </w:p>
    <w:p w:rsidR="00981596" w:rsidRDefault="00DD3339" w:rsidP="00981596">
      <w:pPr>
        <w:spacing w:after="0" w:line="240" w:lineRule="auto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E-</w:t>
      </w:r>
      <w:r w:rsidR="00981596" w:rsidRPr="005115A9">
        <w:rPr>
          <w:rFonts w:ascii="Century" w:hAnsi="Century"/>
          <w:sz w:val="24"/>
          <w:szCs w:val="24"/>
        </w:rPr>
        <w:t>mail</w:t>
      </w:r>
      <w:r w:rsidR="00335AC1">
        <w:rPr>
          <w:rFonts w:ascii="Century" w:hAnsi="Century"/>
          <w:sz w:val="24"/>
          <w:szCs w:val="24"/>
        </w:rPr>
        <w:t>:</w:t>
      </w:r>
    </w:p>
    <w:p w:rsidR="00981596" w:rsidRDefault="00981596" w:rsidP="00981596">
      <w:pPr>
        <w:spacing w:after="0" w:line="240" w:lineRule="auto"/>
        <w:rPr>
          <w:rFonts w:ascii="Century" w:hAnsi="Century"/>
          <w:sz w:val="24"/>
          <w:szCs w:val="24"/>
        </w:rPr>
      </w:pPr>
    </w:p>
    <w:p w:rsidR="00981596" w:rsidRDefault="00981596" w:rsidP="00981596">
      <w:pPr>
        <w:spacing w:after="0" w:line="240" w:lineRule="auto"/>
        <w:rPr>
          <w:rFonts w:ascii="Century" w:hAnsi="Century"/>
          <w:sz w:val="24"/>
          <w:szCs w:val="24"/>
        </w:rPr>
      </w:pPr>
    </w:p>
    <w:p w:rsidR="00981596" w:rsidRPr="00564945" w:rsidRDefault="00981596" w:rsidP="00981596">
      <w:pPr>
        <w:spacing w:after="0" w:line="240" w:lineRule="auto"/>
        <w:rPr>
          <w:rFonts w:ascii="Century" w:hAnsi="Century"/>
          <w:sz w:val="24"/>
          <w:szCs w:val="24"/>
        </w:rPr>
      </w:pPr>
    </w:p>
    <w:p w:rsidR="001E7D04" w:rsidRDefault="001E7D04">
      <w:pPr>
        <w:spacing w:after="0" w:line="240" w:lineRule="auto"/>
        <w:rPr>
          <w:rFonts w:ascii="Century" w:hAnsi="Century"/>
          <w:b/>
          <w:sz w:val="40"/>
          <w:szCs w:val="40"/>
        </w:rPr>
      </w:pPr>
      <w:r>
        <w:rPr>
          <w:rFonts w:ascii="Century" w:hAnsi="Century"/>
          <w:b/>
          <w:sz w:val="40"/>
          <w:szCs w:val="40"/>
        </w:rPr>
        <w:br w:type="page"/>
      </w:r>
    </w:p>
    <w:p w:rsidR="0066427F" w:rsidRDefault="00004CFC" w:rsidP="001338DD">
      <w:pPr>
        <w:spacing w:before="120" w:after="0" w:line="240" w:lineRule="auto"/>
        <w:rPr>
          <w:rFonts w:ascii="Century" w:hAnsi="Century"/>
          <w:b/>
          <w:sz w:val="40"/>
          <w:szCs w:val="40"/>
        </w:rPr>
      </w:pPr>
      <w:r w:rsidRPr="00D67570">
        <w:rPr>
          <w:rFonts w:ascii="Century" w:hAnsi="Century"/>
          <w:b/>
          <w:sz w:val="40"/>
          <w:szCs w:val="40"/>
        </w:rPr>
        <w:t>Annex 2</w:t>
      </w:r>
    </w:p>
    <w:p w:rsidR="008A4D8A" w:rsidRDefault="008A4D8A" w:rsidP="001338DD">
      <w:pPr>
        <w:spacing w:before="120" w:after="0" w:line="240" w:lineRule="auto"/>
        <w:rPr>
          <w:rFonts w:ascii="Century" w:hAnsi="Century"/>
          <w:b/>
          <w:sz w:val="40"/>
          <w:szCs w:val="40"/>
        </w:rPr>
      </w:pPr>
      <w:r>
        <w:rPr>
          <w:rFonts w:ascii="Century" w:hAnsi="Century"/>
          <w:b/>
          <w:sz w:val="40"/>
          <w:szCs w:val="40"/>
        </w:rPr>
        <w:tab/>
      </w:r>
    </w:p>
    <w:p w:rsidR="0066427F" w:rsidRDefault="0066427F" w:rsidP="0066427F">
      <w:pPr>
        <w:pStyle w:val="ListParagraph"/>
        <w:numPr>
          <w:ilvl w:val="0"/>
          <w:numId w:val="6"/>
        </w:numPr>
        <w:contextualSpacing w:val="0"/>
        <w:rPr>
          <w:b/>
          <w:bCs/>
        </w:rPr>
      </w:pPr>
      <w:r>
        <w:rPr>
          <w:b/>
          <w:bCs/>
        </w:rPr>
        <w:t>Project actions</w:t>
      </w:r>
    </w:p>
    <w:p w:rsidR="0066427F" w:rsidRDefault="0066427F" w:rsidP="0066427F">
      <w:pPr>
        <w:pStyle w:val="ListParagraph"/>
        <w:numPr>
          <w:ilvl w:val="1"/>
          <w:numId w:val="6"/>
        </w:numPr>
        <w:contextualSpacing w:val="0"/>
      </w:pPr>
      <w:r>
        <w:t>Sustainable forest management (REDD)</w:t>
      </w:r>
    </w:p>
    <w:p w:rsidR="0066427F" w:rsidRDefault="0066427F" w:rsidP="0066427F">
      <w:pPr>
        <w:pStyle w:val="ListParagraph"/>
        <w:numPr>
          <w:ilvl w:val="1"/>
          <w:numId w:val="6"/>
        </w:numPr>
        <w:contextualSpacing w:val="0"/>
      </w:pPr>
      <w:proofErr w:type="spellStart"/>
      <w:r>
        <w:t>Programme</w:t>
      </w:r>
      <w:proofErr w:type="spellEnd"/>
      <w:r>
        <w:t xml:space="preserve"> of actions (</w:t>
      </w:r>
      <w:proofErr w:type="spellStart"/>
      <w:r>
        <w:t>PoAs</w:t>
      </w:r>
      <w:proofErr w:type="spellEnd"/>
      <w:r>
        <w:t>)</w:t>
      </w:r>
    </w:p>
    <w:p w:rsidR="0066427F" w:rsidRDefault="0066427F" w:rsidP="0066427F">
      <w:pPr>
        <w:pStyle w:val="ListParagraph"/>
        <w:numPr>
          <w:ilvl w:val="1"/>
          <w:numId w:val="6"/>
        </w:numPr>
        <w:contextualSpacing w:val="0"/>
      </w:pPr>
      <w:r>
        <w:t>Single project activities (CDM)</w:t>
      </w:r>
    </w:p>
    <w:p w:rsidR="0066427F" w:rsidRDefault="0066427F" w:rsidP="0066427F"/>
    <w:p w:rsidR="0066427F" w:rsidRDefault="0066427F" w:rsidP="0066427F">
      <w:pPr>
        <w:pStyle w:val="ListParagraph"/>
        <w:numPr>
          <w:ilvl w:val="0"/>
          <w:numId w:val="6"/>
        </w:numPr>
        <w:contextualSpacing w:val="0"/>
        <w:rPr>
          <w:b/>
          <w:bCs/>
        </w:rPr>
      </w:pPr>
      <w:r>
        <w:rPr>
          <w:b/>
          <w:bCs/>
        </w:rPr>
        <w:t>Policy NAMAs representing actions</w:t>
      </w:r>
    </w:p>
    <w:p w:rsidR="0066427F" w:rsidRDefault="0066427F" w:rsidP="0066427F">
      <w:pPr>
        <w:pStyle w:val="ListParagraph"/>
        <w:numPr>
          <w:ilvl w:val="1"/>
          <w:numId w:val="6"/>
        </w:numPr>
        <w:contextualSpacing w:val="0"/>
      </w:pPr>
      <w:r>
        <w:t>Regulation</w:t>
      </w:r>
    </w:p>
    <w:p w:rsidR="0066427F" w:rsidRDefault="0066427F" w:rsidP="0066427F">
      <w:pPr>
        <w:pStyle w:val="ListParagraph"/>
        <w:numPr>
          <w:ilvl w:val="1"/>
          <w:numId w:val="6"/>
        </w:numPr>
        <w:contextualSpacing w:val="0"/>
      </w:pPr>
      <w:r>
        <w:t>Grants</w:t>
      </w:r>
    </w:p>
    <w:p w:rsidR="0066427F" w:rsidRDefault="0066427F" w:rsidP="0066427F">
      <w:pPr>
        <w:pStyle w:val="ListParagraph"/>
        <w:numPr>
          <w:ilvl w:val="1"/>
          <w:numId w:val="6"/>
        </w:numPr>
        <w:contextualSpacing w:val="0"/>
      </w:pPr>
      <w:r>
        <w:t xml:space="preserve">Direct payment </w:t>
      </w:r>
    </w:p>
    <w:p w:rsidR="0066427F" w:rsidRDefault="0066427F" w:rsidP="0066427F">
      <w:pPr>
        <w:pStyle w:val="ListParagraph"/>
        <w:numPr>
          <w:ilvl w:val="1"/>
          <w:numId w:val="6"/>
        </w:numPr>
        <w:contextualSpacing w:val="0"/>
      </w:pPr>
      <w:r>
        <w:t>Fixed payment</w:t>
      </w:r>
    </w:p>
    <w:p w:rsidR="0066427F" w:rsidRDefault="0066427F" w:rsidP="0066427F">
      <w:pPr>
        <w:pStyle w:val="ListParagraph"/>
        <w:numPr>
          <w:ilvl w:val="1"/>
          <w:numId w:val="6"/>
        </w:numPr>
        <w:contextualSpacing w:val="0"/>
      </w:pPr>
      <w:r>
        <w:t>Additional payment (e.g. feed-in tariffs)</w:t>
      </w:r>
    </w:p>
    <w:p w:rsidR="0066427F" w:rsidRDefault="0066427F" w:rsidP="0066427F">
      <w:pPr>
        <w:pStyle w:val="ListParagraph"/>
        <w:numPr>
          <w:ilvl w:val="1"/>
          <w:numId w:val="6"/>
        </w:numPr>
        <w:contextualSpacing w:val="0"/>
      </w:pPr>
      <w:r>
        <w:t>Public procurement guidelines</w:t>
      </w:r>
    </w:p>
    <w:p w:rsidR="0066427F" w:rsidRDefault="0066427F" w:rsidP="0066427F">
      <w:pPr>
        <w:pStyle w:val="ListParagraph"/>
        <w:numPr>
          <w:ilvl w:val="1"/>
          <w:numId w:val="6"/>
        </w:numPr>
        <w:contextualSpacing w:val="0"/>
      </w:pPr>
      <w:r>
        <w:t>Taxation</w:t>
      </w:r>
    </w:p>
    <w:p w:rsidR="0066427F" w:rsidRDefault="0066427F" w:rsidP="0066427F">
      <w:pPr>
        <w:pStyle w:val="ListParagraph"/>
        <w:numPr>
          <w:ilvl w:val="1"/>
          <w:numId w:val="6"/>
        </w:numPr>
        <w:contextualSpacing w:val="0"/>
      </w:pPr>
      <w:r>
        <w:t>Tax reduction/exemption</w:t>
      </w:r>
    </w:p>
    <w:p w:rsidR="0066427F" w:rsidRDefault="0066427F" w:rsidP="0066427F">
      <w:pPr>
        <w:pStyle w:val="ListParagraph"/>
        <w:numPr>
          <w:ilvl w:val="1"/>
          <w:numId w:val="6"/>
        </w:numPr>
        <w:contextualSpacing w:val="0"/>
      </w:pPr>
      <w:r>
        <w:t>Variable or accelerated depreciations</w:t>
      </w:r>
    </w:p>
    <w:p w:rsidR="0066427F" w:rsidRDefault="0066427F" w:rsidP="0066427F">
      <w:pPr>
        <w:pStyle w:val="ListParagraph"/>
        <w:numPr>
          <w:ilvl w:val="1"/>
          <w:numId w:val="6"/>
        </w:numPr>
        <w:contextualSpacing w:val="0"/>
      </w:pPr>
      <w:r>
        <w:t>Building sector standards</w:t>
      </w:r>
    </w:p>
    <w:p w:rsidR="0066427F" w:rsidRDefault="0066427F" w:rsidP="0066427F">
      <w:pPr>
        <w:pStyle w:val="ListParagraph"/>
        <w:numPr>
          <w:ilvl w:val="1"/>
          <w:numId w:val="6"/>
        </w:numPr>
        <w:contextualSpacing w:val="0"/>
      </w:pPr>
      <w:proofErr w:type="spellStart"/>
      <w:r>
        <w:t>Labelling</w:t>
      </w:r>
      <w:proofErr w:type="spellEnd"/>
      <w:r>
        <w:t xml:space="preserve"> requirements for low GHG products</w:t>
      </w:r>
    </w:p>
    <w:p w:rsidR="0066427F" w:rsidRDefault="0066427F" w:rsidP="0066427F">
      <w:pPr>
        <w:pStyle w:val="ListParagraph"/>
        <w:numPr>
          <w:ilvl w:val="1"/>
          <w:numId w:val="6"/>
        </w:numPr>
        <w:contextualSpacing w:val="0"/>
      </w:pPr>
      <w:r>
        <w:t>Removing subsidies to non-RE</w:t>
      </w:r>
    </w:p>
    <w:p w:rsidR="0066427F" w:rsidRDefault="0066427F" w:rsidP="0066427F">
      <w:pPr>
        <w:pStyle w:val="ListParagraph"/>
        <w:numPr>
          <w:ilvl w:val="1"/>
          <w:numId w:val="6"/>
        </w:numPr>
        <w:contextualSpacing w:val="0"/>
      </w:pPr>
      <w:r>
        <w:t>Loan schemes</w:t>
      </w:r>
    </w:p>
    <w:p w:rsidR="0066427F" w:rsidRDefault="0066427F" w:rsidP="0066427F">
      <w:pPr>
        <w:pStyle w:val="ListParagraph"/>
        <w:numPr>
          <w:ilvl w:val="1"/>
          <w:numId w:val="6"/>
        </w:numPr>
        <w:contextualSpacing w:val="0"/>
      </w:pPr>
      <w:r>
        <w:t>Guarantee schemes</w:t>
      </w:r>
    </w:p>
    <w:p w:rsidR="0066427F" w:rsidRDefault="0066427F" w:rsidP="0066427F"/>
    <w:p w:rsidR="0066427F" w:rsidRDefault="0066427F" w:rsidP="0066427F">
      <w:pPr>
        <w:pStyle w:val="ListParagraph"/>
        <w:numPr>
          <w:ilvl w:val="0"/>
          <w:numId w:val="6"/>
        </w:numPr>
        <w:contextualSpacing w:val="0"/>
        <w:rPr>
          <w:b/>
          <w:bCs/>
        </w:rPr>
      </w:pPr>
      <w:r>
        <w:rPr>
          <w:b/>
          <w:bCs/>
        </w:rPr>
        <w:t>Policy NAMAs requiring actions</w:t>
      </w:r>
    </w:p>
    <w:p w:rsidR="0066427F" w:rsidRDefault="0066427F" w:rsidP="0066427F">
      <w:pPr>
        <w:pStyle w:val="ListParagraph"/>
        <w:numPr>
          <w:ilvl w:val="1"/>
          <w:numId w:val="6"/>
        </w:numPr>
        <w:contextualSpacing w:val="0"/>
      </w:pPr>
      <w:r>
        <w:t>Energy efficiency target</w:t>
      </w:r>
    </w:p>
    <w:p w:rsidR="0066427F" w:rsidRDefault="0066427F" w:rsidP="0066427F">
      <w:pPr>
        <w:pStyle w:val="ListParagraph"/>
        <w:numPr>
          <w:ilvl w:val="1"/>
          <w:numId w:val="6"/>
        </w:numPr>
        <w:contextualSpacing w:val="0"/>
      </w:pPr>
      <w:r>
        <w:t>GHG strategy/inventory</w:t>
      </w:r>
    </w:p>
    <w:p w:rsidR="0066427F" w:rsidRDefault="0066427F" w:rsidP="0066427F">
      <w:pPr>
        <w:pStyle w:val="ListParagraph"/>
        <w:numPr>
          <w:ilvl w:val="1"/>
          <w:numId w:val="6"/>
        </w:numPr>
        <w:contextualSpacing w:val="0"/>
      </w:pPr>
      <w:r>
        <w:t>Renewable energy target</w:t>
      </w:r>
    </w:p>
    <w:p w:rsidR="0066427F" w:rsidRDefault="0066427F" w:rsidP="0066427F">
      <w:pPr>
        <w:pStyle w:val="ListParagraph"/>
        <w:numPr>
          <w:ilvl w:val="1"/>
          <w:numId w:val="6"/>
        </w:numPr>
        <w:contextualSpacing w:val="0"/>
      </w:pPr>
      <w:r>
        <w:t>Other quantitative targets/obligations</w:t>
      </w:r>
    </w:p>
    <w:p w:rsidR="0066427F" w:rsidRDefault="0066427F" w:rsidP="0066427F">
      <w:pPr>
        <w:pStyle w:val="ListParagraph"/>
        <w:numPr>
          <w:ilvl w:val="1"/>
          <w:numId w:val="6"/>
        </w:numPr>
        <w:contextualSpacing w:val="0"/>
      </w:pPr>
      <w:r>
        <w:t>GHG emission below BAU level</w:t>
      </w:r>
    </w:p>
    <w:p w:rsidR="0066427F" w:rsidRDefault="0066427F" w:rsidP="0066427F">
      <w:pPr>
        <w:pStyle w:val="ListParagraph"/>
        <w:numPr>
          <w:ilvl w:val="1"/>
          <w:numId w:val="6"/>
        </w:numPr>
        <w:contextualSpacing w:val="0"/>
      </w:pPr>
      <w:r>
        <w:t>GHG mitigation target</w:t>
      </w:r>
    </w:p>
    <w:p w:rsidR="0066427F" w:rsidRDefault="0066427F" w:rsidP="0066427F">
      <w:pPr>
        <w:pStyle w:val="ListParagraph"/>
        <w:numPr>
          <w:ilvl w:val="1"/>
          <w:numId w:val="6"/>
        </w:numPr>
        <w:contextualSpacing w:val="0"/>
      </w:pPr>
      <w:r>
        <w:t>GHG intensity target</w:t>
      </w:r>
    </w:p>
    <w:p w:rsidR="0066427F" w:rsidRDefault="0066427F" w:rsidP="0066427F">
      <w:pPr>
        <w:pStyle w:val="ListParagraph"/>
        <w:numPr>
          <w:ilvl w:val="1"/>
          <w:numId w:val="6"/>
        </w:numPr>
        <w:contextualSpacing w:val="0"/>
      </w:pPr>
      <w:r>
        <w:t>R&amp;D</w:t>
      </w:r>
    </w:p>
    <w:p w:rsidR="0066427F" w:rsidRDefault="0066427F" w:rsidP="0066427F">
      <w:pPr>
        <w:pStyle w:val="ListParagraph"/>
        <w:numPr>
          <w:ilvl w:val="1"/>
          <w:numId w:val="6"/>
        </w:numPr>
        <w:contextualSpacing w:val="0"/>
      </w:pPr>
      <w:r>
        <w:t>Enhancing forest carbon sinks</w:t>
      </w:r>
    </w:p>
    <w:p w:rsidR="0066427F" w:rsidRDefault="0066427F" w:rsidP="0066427F">
      <w:pPr>
        <w:pStyle w:val="ListParagraph"/>
        <w:numPr>
          <w:ilvl w:val="1"/>
          <w:numId w:val="6"/>
        </w:numPr>
        <w:contextualSpacing w:val="0"/>
      </w:pPr>
      <w:r>
        <w:t>Quota obligations</w:t>
      </w:r>
    </w:p>
    <w:p w:rsidR="0066427F" w:rsidRDefault="0066427F" w:rsidP="0066427F">
      <w:pPr>
        <w:pStyle w:val="ListParagraph"/>
        <w:numPr>
          <w:ilvl w:val="1"/>
          <w:numId w:val="6"/>
        </w:numPr>
        <w:contextualSpacing w:val="0"/>
      </w:pPr>
      <w:r>
        <w:t xml:space="preserve">Promotion </w:t>
      </w:r>
    </w:p>
    <w:p w:rsidR="0066427F" w:rsidRDefault="0066427F" w:rsidP="0066427F"/>
    <w:p w:rsidR="0066427F" w:rsidRDefault="0066427F" w:rsidP="0066427F">
      <w:pPr>
        <w:pStyle w:val="ListParagraph"/>
        <w:numPr>
          <w:ilvl w:val="0"/>
          <w:numId w:val="6"/>
        </w:numPr>
        <w:contextualSpacing w:val="0"/>
      </w:pPr>
      <w:r>
        <w:t xml:space="preserve">For further detail; see </w:t>
      </w:r>
      <w:hyperlink r:id="rId8" w:history="1">
        <w:r>
          <w:rPr>
            <w:rStyle w:val="Hyperlink"/>
          </w:rPr>
          <w:t>www.namapipeline.org</w:t>
        </w:r>
      </w:hyperlink>
    </w:p>
    <w:p w:rsidR="00D87D0F" w:rsidRPr="0066427F" w:rsidRDefault="00D87D0F" w:rsidP="0066427F">
      <w:pPr>
        <w:spacing w:after="240" w:line="240" w:lineRule="auto"/>
        <w:rPr>
          <w:rFonts w:ascii="Century" w:hAnsi="Century"/>
        </w:rPr>
      </w:pPr>
    </w:p>
    <w:sectPr w:rsidR="00D87D0F" w:rsidRPr="0066427F" w:rsidSect="001E7678">
      <w:headerReference w:type="default" r:id="rId9"/>
      <w:footerReference w:type="even" r:id="rId10"/>
      <w:footerReference w:type="default" r:id="rId11"/>
      <w:pgSz w:w="12240" w:h="15840"/>
      <w:pgMar w:top="805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B4E" w:rsidRDefault="00F03B4E">
      <w:r>
        <w:separator/>
      </w:r>
    </w:p>
  </w:endnote>
  <w:endnote w:type="continuationSeparator" w:id="0">
    <w:p w:rsidR="00F03B4E" w:rsidRDefault="00F03B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9B6" w:rsidRDefault="00C617CB" w:rsidP="00A166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E59B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E59B6" w:rsidRDefault="00BE59B6" w:rsidP="00596BB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9B6" w:rsidRDefault="00C617CB" w:rsidP="00A166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E59B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4043">
      <w:rPr>
        <w:rStyle w:val="PageNumber"/>
        <w:noProof/>
      </w:rPr>
      <w:t>1</w:t>
    </w:r>
    <w:r>
      <w:rPr>
        <w:rStyle w:val="PageNumber"/>
      </w:rPr>
      <w:fldChar w:fldCharType="end"/>
    </w:r>
  </w:p>
  <w:p w:rsidR="00BE59B6" w:rsidRPr="002D2B92" w:rsidRDefault="00BE59B6" w:rsidP="00DD3339">
    <w:pPr>
      <w:pStyle w:val="Footer"/>
      <w:tabs>
        <w:tab w:val="clear" w:pos="4153"/>
        <w:tab w:val="clear" w:pos="8306"/>
        <w:tab w:val="left" w:pos="6828"/>
      </w:tabs>
      <w:ind w:right="360"/>
      <w:rPr>
        <w:rFonts w:ascii="Bookman Old Style" w:hAnsi="Bookman Old Style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B4E" w:rsidRDefault="00F03B4E">
      <w:r>
        <w:separator/>
      </w:r>
    </w:p>
  </w:footnote>
  <w:footnote w:type="continuationSeparator" w:id="0">
    <w:p w:rsidR="00F03B4E" w:rsidRDefault="00F03B4E">
      <w:r>
        <w:continuationSeparator/>
      </w:r>
    </w:p>
  </w:footnote>
  <w:footnote w:id="1">
    <w:p w:rsidR="00BE59B6" w:rsidRPr="00FB7F6A" w:rsidRDefault="00BE59B6">
      <w:pPr>
        <w:pStyle w:val="FootnoteText"/>
      </w:pPr>
      <w:r>
        <w:rPr>
          <w:rStyle w:val="FootnoteReference"/>
        </w:rPr>
        <w:footnoteRef/>
      </w:r>
      <w:r>
        <w:t xml:space="preserve"> Please indicate sector. E.g. </w:t>
      </w:r>
      <w:r w:rsidRPr="00FB7F6A">
        <w:t>Agriculture, Energy, Forestry, Industry, Renewable energy, Residential, Transport, Waste</w:t>
      </w:r>
    </w:p>
  </w:footnote>
  <w:footnote w:id="2">
    <w:p w:rsidR="00BE59B6" w:rsidRDefault="00BE59B6" w:rsidP="00981596">
      <w:pPr>
        <w:pStyle w:val="FootnoteText"/>
      </w:pPr>
      <w:r>
        <w:rPr>
          <w:rStyle w:val="FootnoteReference"/>
        </w:rPr>
        <w:footnoteRef/>
      </w:r>
      <w:r>
        <w:t xml:space="preserve"> E.g. </w:t>
      </w:r>
      <w:r>
        <w:rPr>
          <w:lang w:val="en-GB"/>
        </w:rPr>
        <w:t>t</w:t>
      </w:r>
      <w:r w:rsidRPr="00596BBF">
        <w:rPr>
          <w:lang w:val="en-GB"/>
        </w:rPr>
        <w:t>he Company manager, the project manager</w:t>
      </w:r>
      <w:r>
        <w:rPr>
          <w:lang w:val="en-GB"/>
        </w:rPr>
        <w:t xml:space="preserve">, the technical director, or </w:t>
      </w:r>
      <w:r w:rsidRPr="00596BBF">
        <w:rPr>
          <w:lang w:val="en-GB"/>
        </w:rPr>
        <w:t>a</w:t>
      </w:r>
      <w:r>
        <w:rPr>
          <w:lang w:val="en-GB"/>
        </w:rPr>
        <w:t>n</w:t>
      </w:r>
      <w:r w:rsidRPr="00596BBF">
        <w:rPr>
          <w:lang w:val="en-GB"/>
        </w:rPr>
        <w:t xml:space="preserve">y legally designated person.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9B6" w:rsidRPr="005E70F2" w:rsidRDefault="00BE59B6" w:rsidP="005E70F2">
    <w:pPr>
      <w:pStyle w:val="Header"/>
      <w:tabs>
        <w:tab w:val="clear" w:pos="4153"/>
        <w:tab w:val="clear" w:pos="8306"/>
        <w:tab w:val="center" w:pos="0"/>
        <w:tab w:val="right" w:pos="9356"/>
      </w:tabs>
    </w:pPr>
    <w:r w:rsidRPr="005E70F2">
      <w:t>UNEP RISOE Centre, 201</w:t>
    </w:r>
    <w:r>
      <w:t>2</w:t>
    </w:r>
    <w:r w:rsidRPr="005E70F2">
      <w:tab/>
    </w:r>
    <w:r w:rsidRPr="005E70F2">
      <w:tab/>
    </w:r>
    <w:r>
      <w:t xml:space="preserve">      </w:t>
    </w:r>
    <w:r w:rsidRPr="00EE55A0">
      <w:t>©</w:t>
    </w:r>
    <w:r>
      <w:t xml:space="preserve"> </w:t>
    </w:r>
    <w:r w:rsidRPr="005E70F2">
      <w:t>NAMAs I</w:t>
    </w:r>
    <w:r w:rsidR="007135AB">
      <w:t>nformation</w:t>
    </w:r>
    <w:r w:rsidRPr="005E70F2">
      <w:t xml:space="preserve"> Note</w:t>
    </w:r>
    <w:r>
      <w:t xml:space="preserve"> (</w:t>
    </w:r>
    <w:r w:rsidRPr="005E70F2">
      <w:t>NINO</w:t>
    </w:r>
    <w:r>
      <w:t>)</w:t>
    </w:r>
    <w:r w:rsidRPr="005E70F2">
      <w:t xml:space="preserve"> template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70F67"/>
    <w:multiLevelType w:val="hybridMultilevel"/>
    <w:tmpl w:val="0B16B78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D2A10FF"/>
    <w:multiLevelType w:val="hybridMultilevel"/>
    <w:tmpl w:val="86A845FA"/>
    <w:lvl w:ilvl="0" w:tplc="2B90B30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941552"/>
    <w:multiLevelType w:val="hybridMultilevel"/>
    <w:tmpl w:val="70248D74"/>
    <w:lvl w:ilvl="0" w:tplc="4B8A7C3C">
      <w:start w:val="5"/>
      <w:numFmt w:val="bullet"/>
      <w:lvlText w:val=""/>
      <w:lvlJc w:val="left"/>
      <w:pPr>
        <w:tabs>
          <w:tab w:val="num" w:pos="1147"/>
        </w:tabs>
        <w:ind w:left="1147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67"/>
        </w:tabs>
        <w:ind w:left="1867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87"/>
        </w:tabs>
        <w:ind w:left="25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307"/>
        </w:tabs>
        <w:ind w:left="33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027"/>
        </w:tabs>
        <w:ind w:left="4027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747"/>
        </w:tabs>
        <w:ind w:left="47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67"/>
        </w:tabs>
        <w:ind w:left="54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87"/>
        </w:tabs>
        <w:ind w:left="6187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907"/>
        </w:tabs>
        <w:ind w:left="6907" w:hanging="360"/>
      </w:pPr>
      <w:rPr>
        <w:rFonts w:ascii="Wingdings" w:hAnsi="Wingdings" w:hint="default"/>
      </w:rPr>
    </w:lvl>
  </w:abstractNum>
  <w:abstractNum w:abstractNumId="3">
    <w:nsid w:val="77D27B46"/>
    <w:multiLevelType w:val="hybridMultilevel"/>
    <w:tmpl w:val="B9240C36"/>
    <w:lvl w:ilvl="0" w:tplc="2B90B30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155845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960E98"/>
    <w:multiLevelType w:val="hybridMultilevel"/>
    <w:tmpl w:val="7E4ED2D8"/>
    <w:lvl w:ilvl="0" w:tplc="5A608896">
      <w:start w:val="1"/>
      <w:numFmt w:val="lowerLetter"/>
      <w:lvlText w:val="%1."/>
      <w:lvlJc w:val="left"/>
      <w:pPr>
        <w:tabs>
          <w:tab w:val="num" w:pos="362"/>
        </w:tabs>
        <w:ind w:left="36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2"/>
        </w:tabs>
        <w:ind w:left="108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2"/>
        </w:tabs>
        <w:ind w:left="180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2"/>
        </w:tabs>
        <w:ind w:left="252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2"/>
        </w:tabs>
        <w:ind w:left="324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2"/>
        </w:tabs>
        <w:ind w:left="396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2"/>
        </w:tabs>
        <w:ind w:left="468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2"/>
        </w:tabs>
        <w:ind w:left="540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2"/>
        </w:tabs>
        <w:ind w:left="6122" w:hanging="180"/>
      </w:pPr>
      <w:rPr>
        <w:rFonts w:cs="Times New Roman"/>
      </w:rPr>
    </w:lvl>
  </w:abstractNum>
  <w:abstractNum w:abstractNumId="5">
    <w:nsid w:val="7EC348A0"/>
    <w:multiLevelType w:val="hybridMultilevel"/>
    <w:tmpl w:val="B73E5EFC"/>
    <w:lvl w:ilvl="0" w:tplc="49220F4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037BAB"/>
    <w:rsid w:val="00004CFC"/>
    <w:rsid w:val="000303F6"/>
    <w:rsid w:val="0003097D"/>
    <w:rsid w:val="0003335C"/>
    <w:rsid w:val="00037BAB"/>
    <w:rsid w:val="00055F4B"/>
    <w:rsid w:val="00061E56"/>
    <w:rsid w:val="00076875"/>
    <w:rsid w:val="00081DE7"/>
    <w:rsid w:val="0008469E"/>
    <w:rsid w:val="000A59CE"/>
    <w:rsid w:val="000A5CFD"/>
    <w:rsid w:val="000B0C2C"/>
    <w:rsid w:val="000B2447"/>
    <w:rsid w:val="000B7651"/>
    <w:rsid w:val="000C03EE"/>
    <w:rsid w:val="000C14DA"/>
    <w:rsid w:val="000C4694"/>
    <w:rsid w:val="000C61D2"/>
    <w:rsid w:val="000C65E4"/>
    <w:rsid w:val="000D5DCC"/>
    <w:rsid w:val="000E323D"/>
    <w:rsid w:val="000F04F4"/>
    <w:rsid w:val="000F22F4"/>
    <w:rsid w:val="00107B5F"/>
    <w:rsid w:val="001102C7"/>
    <w:rsid w:val="00117C66"/>
    <w:rsid w:val="001338DD"/>
    <w:rsid w:val="00136261"/>
    <w:rsid w:val="0014380B"/>
    <w:rsid w:val="001504E4"/>
    <w:rsid w:val="0015548E"/>
    <w:rsid w:val="00160F9D"/>
    <w:rsid w:val="001628BB"/>
    <w:rsid w:val="00173053"/>
    <w:rsid w:val="00184042"/>
    <w:rsid w:val="0019455C"/>
    <w:rsid w:val="001A08D3"/>
    <w:rsid w:val="001A34FF"/>
    <w:rsid w:val="001B3D22"/>
    <w:rsid w:val="001B7E7E"/>
    <w:rsid w:val="001D57D8"/>
    <w:rsid w:val="001D5908"/>
    <w:rsid w:val="001E5C7C"/>
    <w:rsid w:val="001E7678"/>
    <w:rsid w:val="001E7D04"/>
    <w:rsid w:val="001E7F2D"/>
    <w:rsid w:val="001F4F4A"/>
    <w:rsid w:val="00206C8A"/>
    <w:rsid w:val="00212860"/>
    <w:rsid w:val="00214145"/>
    <w:rsid w:val="00227044"/>
    <w:rsid w:val="00234BFB"/>
    <w:rsid w:val="0026652F"/>
    <w:rsid w:val="00275454"/>
    <w:rsid w:val="00284620"/>
    <w:rsid w:val="00286C8D"/>
    <w:rsid w:val="00291323"/>
    <w:rsid w:val="002A7AF0"/>
    <w:rsid w:val="002B4A85"/>
    <w:rsid w:val="002B73D9"/>
    <w:rsid w:val="002D1228"/>
    <w:rsid w:val="002D2B92"/>
    <w:rsid w:val="002D48C5"/>
    <w:rsid w:val="002F6E96"/>
    <w:rsid w:val="003042AF"/>
    <w:rsid w:val="003057B2"/>
    <w:rsid w:val="00312126"/>
    <w:rsid w:val="0032172B"/>
    <w:rsid w:val="00333B3D"/>
    <w:rsid w:val="00334733"/>
    <w:rsid w:val="00335AC1"/>
    <w:rsid w:val="0034185F"/>
    <w:rsid w:val="00367981"/>
    <w:rsid w:val="003716FE"/>
    <w:rsid w:val="00392616"/>
    <w:rsid w:val="00395C26"/>
    <w:rsid w:val="003A39FB"/>
    <w:rsid w:val="003A5B7E"/>
    <w:rsid w:val="003D5F3A"/>
    <w:rsid w:val="003E27F3"/>
    <w:rsid w:val="003F114A"/>
    <w:rsid w:val="00402CB0"/>
    <w:rsid w:val="00405A94"/>
    <w:rsid w:val="004066A3"/>
    <w:rsid w:val="00410F8C"/>
    <w:rsid w:val="004117C0"/>
    <w:rsid w:val="00420CCD"/>
    <w:rsid w:val="004221CA"/>
    <w:rsid w:val="00430229"/>
    <w:rsid w:val="0043059E"/>
    <w:rsid w:val="00437BE2"/>
    <w:rsid w:val="00440F7E"/>
    <w:rsid w:val="00444043"/>
    <w:rsid w:val="00450422"/>
    <w:rsid w:val="00453ECE"/>
    <w:rsid w:val="00457B8D"/>
    <w:rsid w:val="00491079"/>
    <w:rsid w:val="00495F33"/>
    <w:rsid w:val="004977CC"/>
    <w:rsid w:val="004A22D3"/>
    <w:rsid w:val="004A6880"/>
    <w:rsid w:val="004C5E7F"/>
    <w:rsid w:val="004D511F"/>
    <w:rsid w:val="004E52B2"/>
    <w:rsid w:val="004F1CA5"/>
    <w:rsid w:val="005115A9"/>
    <w:rsid w:val="00525BFE"/>
    <w:rsid w:val="005503D3"/>
    <w:rsid w:val="005517E2"/>
    <w:rsid w:val="00564945"/>
    <w:rsid w:val="005807C2"/>
    <w:rsid w:val="00596BBF"/>
    <w:rsid w:val="005A619A"/>
    <w:rsid w:val="005A7F8C"/>
    <w:rsid w:val="005B7EF9"/>
    <w:rsid w:val="005C513A"/>
    <w:rsid w:val="005D0431"/>
    <w:rsid w:val="005D3B4F"/>
    <w:rsid w:val="005D47CC"/>
    <w:rsid w:val="005D5DF3"/>
    <w:rsid w:val="005D6920"/>
    <w:rsid w:val="005E607C"/>
    <w:rsid w:val="005E70F2"/>
    <w:rsid w:val="00612A45"/>
    <w:rsid w:val="00613AFD"/>
    <w:rsid w:val="00614B82"/>
    <w:rsid w:val="00623071"/>
    <w:rsid w:val="00626C35"/>
    <w:rsid w:val="006403F5"/>
    <w:rsid w:val="0066427F"/>
    <w:rsid w:val="006832FD"/>
    <w:rsid w:val="006A1E7D"/>
    <w:rsid w:val="006B215D"/>
    <w:rsid w:val="006B6AAE"/>
    <w:rsid w:val="006E44A0"/>
    <w:rsid w:val="006F61AC"/>
    <w:rsid w:val="006F6C5D"/>
    <w:rsid w:val="007030EE"/>
    <w:rsid w:val="007135AB"/>
    <w:rsid w:val="00734600"/>
    <w:rsid w:val="00735D01"/>
    <w:rsid w:val="00740262"/>
    <w:rsid w:val="007455F3"/>
    <w:rsid w:val="00747C7E"/>
    <w:rsid w:val="00750A8E"/>
    <w:rsid w:val="00751063"/>
    <w:rsid w:val="00753439"/>
    <w:rsid w:val="0077264F"/>
    <w:rsid w:val="0078155A"/>
    <w:rsid w:val="00781E3E"/>
    <w:rsid w:val="007957A6"/>
    <w:rsid w:val="007A3C39"/>
    <w:rsid w:val="007C5514"/>
    <w:rsid w:val="007C6458"/>
    <w:rsid w:val="007D2125"/>
    <w:rsid w:val="007D6049"/>
    <w:rsid w:val="007E6513"/>
    <w:rsid w:val="007E7DA1"/>
    <w:rsid w:val="007F5B39"/>
    <w:rsid w:val="007F6AB8"/>
    <w:rsid w:val="00803CED"/>
    <w:rsid w:val="00835A96"/>
    <w:rsid w:val="00841079"/>
    <w:rsid w:val="00845FEC"/>
    <w:rsid w:val="00854FEF"/>
    <w:rsid w:val="008937A0"/>
    <w:rsid w:val="00894546"/>
    <w:rsid w:val="00894FFF"/>
    <w:rsid w:val="008A4D8A"/>
    <w:rsid w:val="008E0864"/>
    <w:rsid w:val="008F3ED8"/>
    <w:rsid w:val="00905EBD"/>
    <w:rsid w:val="00913880"/>
    <w:rsid w:val="0093415B"/>
    <w:rsid w:val="00936483"/>
    <w:rsid w:val="00945F5B"/>
    <w:rsid w:val="00947ED1"/>
    <w:rsid w:val="009547CB"/>
    <w:rsid w:val="00960630"/>
    <w:rsid w:val="00964557"/>
    <w:rsid w:val="00966BBF"/>
    <w:rsid w:val="00981596"/>
    <w:rsid w:val="00994830"/>
    <w:rsid w:val="009A0F12"/>
    <w:rsid w:val="009A1722"/>
    <w:rsid w:val="009B3820"/>
    <w:rsid w:val="009C69DF"/>
    <w:rsid w:val="009D0E49"/>
    <w:rsid w:val="009F1C5E"/>
    <w:rsid w:val="00A166B5"/>
    <w:rsid w:val="00A3425E"/>
    <w:rsid w:val="00A42B42"/>
    <w:rsid w:val="00A46CF2"/>
    <w:rsid w:val="00A50A0B"/>
    <w:rsid w:val="00A54F02"/>
    <w:rsid w:val="00A573E3"/>
    <w:rsid w:val="00A62663"/>
    <w:rsid w:val="00A7419C"/>
    <w:rsid w:val="00A77C09"/>
    <w:rsid w:val="00A85ACA"/>
    <w:rsid w:val="00A86ADC"/>
    <w:rsid w:val="00A87786"/>
    <w:rsid w:val="00AA0DA7"/>
    <w:rsid w:val="00AA4DE6"/>
    <w:rsid w:val="00AB08C6"/>
    <w:rsid w:val="00AB15BA"/>
    <w:rsid w:val="00AD124A"/>
    <w:rsid w:val="00AD2C07"/>
    <w:rsid w:val="00AD617E"/>
    <w:rsid w:val="00AD63DC"/>
    <w:rsid w:val="00AE4369"/>
    <w:rsid w:val="00AE78B6"/>
    <w:rsid w:val="00B01349"/>
    <w:rsid w:val="00B01673"/>
    <w:rsid w:val="00B178B5"/>
    <w:rsid w:val="00B22B72"/>
    <w:rsid w:val="00B33A21"/>
    <w:rsid w:val="00B511CE"/>
    <w:rsid w:val="00B536FC"/>
    <w:rsid w:val="00B74F1A"/>
    <w:rsid w:val="00B7724E"/>
    <w:rsid w:val="00B8261B"/>
    <w:rsid w:val="00B86808"/>
    <w:rsid w:val="00BA3401"/>
    <w:rsid w:val="00BA44FF"/>
    <w:rsid w:val="00BA6F29"/>
    <w:rsid w:val="00BB22FB"/>
    <w:rsid w:val="00BB4FC6"/>
    <w:rsid w:val="00BC4630"/>
    <w:rsid w:val="00BC59D1"/>
    <w:rsid w:val="00BD14C2"/>
    <w:rsid w:val="00BD3EF8"/>
    <w:rsid w:val="00BE59B6"/>
    <w:rsid w:val="00BF194D"/>
    <w:rsid w:val="00BF4767"/>
    <w:rsid w:val="00BF7132"/>
    <w:rsid w:val="00C03CC9"/>
    <w:rsid w:val="00C17ECC"/>
    <w:rsid w:val="00C25C73"/>
    <w:rsid w:val="00C31203"/>
    <w:rsid w:val="00C355A4"/>
    <w:rsid w:val="00C415A4"/>
    <w:rsid w:val="00C617CB"/>
    <w:rsid w:val="00C6308A"/>
    <w:rsid w:val="00C70AB3"/>
    <w:rsid w:val="00C71BD2"/>
    <w:rsid w:val="00C73B0B"/>
    <w:rsid w:val="00C73CCF"/>
    <w:rsid w:val="00C82D1E"/>
    <w:rsid w:val="00C91A3E"/>
    <w:rsid w:val="00C96664"/>
    <w:rsid w:val="00CA3A75"/>
    <w:rsid w:val="00CB6570"/>
    <w:rsid w:val="00CB7F06"/>
    <w:rsid w:val="00CC797B"/>
    <w:rsid w:val="00CD7F93"/>
    <w:rsid w:val="00CE4CCA"/>
    <w:rsid w:val="00CF1AEB"/>
    <w:rsid w:val="00CF2BCA"/>
    <w:rsid w:val="00D026D9"/>
    <w:rsid w:val="00D11C80"/>
    <w:rsid w:val="00D157A6"/>
    <w:rsid w:val="00D22FB4"/>
    <w:rsid w:val="00D27C55"/>
    <w:rsid w:val="00D4301D"/>
    <w:rsid w:val="00D520A1"/>
    <w:rsid w:val="00D554AB"/>
    <w:rsid w:val="00D64D9C"/>
    <w:rsid w:val="00D65082"/>
    <w:rsid w:val="00D67570"/>
    <w:rsid w:val="00D75AAD"/>
    <w:rsid w:val="00D76E04"/>
    <w:rsid w:val="00D87D0F"/>
    <w:rsid w:val="00DC0D5C"/>
    <w:rsid w:val="00DC18B4"/>
    <w:rsid w:val="00DD3339"/>
    <w:rsid w:val="00DF51AF"/>
    <w:rsid w:val="00E07CD4"/>
    <w:rsid w:val="00E159F7"/>
    <w:rsid w:val="00E21E5D"/>
    <w:rsid w:val="00E41046"/>
    <w:rsid w:val="00E51FB0"/>
    <w:rsid w:val="00E52C6F"/>
    <w:rsid w:val="00E54A31"/>
    <w:rsid w:val="00E568F6"/>
    <w:rsid w:val="00E57E60"/>
    <w:rsid w:val="00E6034F"/>
    <w:rsid w:val="00E61231"/>
    <w:rsid w:val="00E83083"/>
    <w:rsid w:val="00E92018"/>
    <w:rsid w:val="00E931DC"/>
    <w:rsid w:val="00EC05E4"/>
    <w:rsid w:val="00EC4AFA"/>
    <w:rsid w:val="00EC5366"/>
    <w:rsid w:val="00EC7746"/>
    <w:rsid w:val="00ED5E9B"/>
    <w:rsid w:val="00EE478C"/>
    <w:rsid w:val="00EE55A0"/>
    <w:rsid w:val="00EF2B3B"/>
    <w:rsid w:val="00F03B4E"/>
    <w:rsid w:val="00F16458"/>
    <w:rsid w:val="00F32925"/>
    <w:rsid w:val="00F40C1F"/>
    <w:rsid w:val="00F61B72"/>
    <w:rsid w:val="00F66CC9"/>
    <w:rsid w:val="00F76EE1"/>
    <w:rsid w:val="00F81EAB"/>
    <w:rsid w:val="00F85621"/>
    <w:rsid w:val="00FA3331"/>
    <w:rsid w:val="00FB18AE"/>
    <w:rsid w:val="00FB7F6A"/>
    <w:rsid w:val="00FC6EAB"/>
    <w:rsid w:val="00FD1598"/>
    <w:rsid w:val="00FD1A8C"/>
    <w:rsid w:val="00FE3402"/>
    <w:rsid w:val="00FE52E9"/>
    <w:rsid w:val="00FE5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F29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453ECE"/>
    <w:pPr>
      <w:keepNext/>
      <w:numPr>
        <w:ilvl w:val="12"/>
      </w:numPr>
      <w:tabs>
        <w:tab w:val="left" w:pos="720"/>
      </w:tabs>
      <w:spacing w:after="0" w:line="240" w:lineRule="auto"/>
      <w:outlineLvl w:val="1"/>
    </w:pPr>
    <w:rPr>
      <w:rFonts w:ascii="Arial" w:hAnsi="Arial" w:cs="Arial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41046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41046"/>
    <w:pPr>
      <w:spacing w:after="0" w:line="240" w:lineRule="auto"/>
    </w:pPr>
    <w:rPr>
      <w:rFonts w:ascii="Tahoma" w:hAnsi="Tahoma" w:cs="Tahoma"/>
      <w:sz w:val="16"/>
      <w:szCs w:val="16"/>
      <w:lang w:val="en-GB"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015"/>
    <w:rPr>
      <w:rFonts w:ascii="Times New Roman" w:hAnsi="Times New Roman"/>
      <w:sz w:val="0"/>
      <w:szCs w:val="0"/>
      <w:lang w:val="en-US" w:eastAsia="en-US"/>
    </w:rPr>
  </w:style>
  <w:style w:type="table" w:styleId="TableGrid">
    <w:name w:val="Table Grid"/>
    <w:basedOn w:val="TableNormal"/>
    <w:uiPriority w:val="99"/>
    <w:rsid w:val="00AD12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CB7F0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F22F4"/>
    <w:rPr>
      <w:rFonts w:cs="Times New Roman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rsid w:val="00CB7F06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rsid w:val="00596BB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F22F4"/>
    <w:rPr>
      <w:rFonts w:cs="Times New Roman"/>
      <w:lang w:val="en-US" w:eastAsia="en-US"/>
    </w:rPr>
  </w:style>
  <w:style w:type="character" w:styleId="PageNumber">
    <w:name w:val="page number"/>
    <w:basedOn w:val="DefaultParagraphFont"/>
    <w:uiPriority w:val="99"/>
    <w:rsid w:val="00596B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D2B9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41046"/>
    <w:rPr>
      <w:rFonts w:cs="Times New Roman"/>
      <w:lang w:val="en-US" w:eastAsia="en-US"/>
    </w:rPr>
  </w:style>
  <w:style w:type="paragraph" w:customStyle="1" w:styleId="p5">
    <w:name w:val="p5"/>
    <w:basedOn w:val="Normal"/>
    <w:uiPriority w:val="99"/>
    <w:rsid w:val="00564945"/>
    <w:pPr>
      <w:widowControl w:val="0"/>
      <w:tabs>
        <w:tab w:val="left" w:pos="20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Times New Roman" w:hAnsi="Times New Roman"/>
      <w:sz w:val="24"/>
      <w:szCs w:val="20"/>
    </w:rPr>
  </w:style>
  <w:style w:type="paragraph" w:customStyle="1" w:styleId="p7">
    <w:name w:val="p7"/>
    <w:basedOn w:val="Normal"/>
    <w:uiPriority w:val="99"/>
    <w:rsid w:val="00453ECE"/>
    <w:pPr>
      <w:widowControl w:val="0"/>
      <w:tabs>
        <w:tab w:val="left" w:pos="5000"/>
      </w:tabs>
      <w:overflowPunct w:val="0"/>
      <w:autoSpaceDE w:val="0"/>
      <w:autoSpaceDN w:val="0"/>
      <w:adjustRightInd w:val="0"/>
      <w:spacing w:after="0" w:line="240" w:lineRule="atLeast"/>
      <w:ind w:left="3532"/>
      <w:textAlignment w:val="baseline"/>
    </w:pPr>
    <w:rPr>
      <w:rFonts w:ascii="Times New Roman" w:hAnsi="Times New Roman"/>
      <w:sz w:val="24"/>
      <w:szCs w:val="20"/>
    </w:rPr>
  </w:style>
  <w:style w:type="paragraph" w:customStyle="1" w:styleId="p8">
    <w:name w:val="p8"/>
    <w:basedOn w:val="Normal"/>
    <w:uiPriority w:val="99"/>
    <w:rsid w:val="00453ECE"/>
    <w:pPr>
      <w:widowControl w:val="0"/>
      <w:tabs>
        <w:tab w:val="left" w:pos="323"/>
      </w:tabs>
      <w:overflowPunct w:val="0"/>
      <w:autoSpaceDE w:val="0"/>
      <w:autoSpaceDN w:val="0"/>
      <w:adjustRightInd w:val="0"/>
      <w:spacing w:after="0" w:line="240" w:lineRule="atLeast"/>
      <w:ind w:left="1145" w:hanging="323"/>
      <w:textAlignment w:val="baseline"/>
    </w:pPr>
    <w:rPr>
      <w:rFonts w:ascii="Times New Roman" w:hAnsi="Times New Roman"/>
      <w:sz w:val="24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54A3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54A31"/>
  </w:style>
  <w:style w:type="character" w:styleId="EndnoteReference">
    <w:name w:val="endnote reference"/>
    <w:basedOn w:val="DefaultParagraphFont"/>
    <w:uiPriority w:val="99"/>
    <w:semiHidden/>
    <w:unhideWhenUsed/>
    <w:rsid w:val="00E54A3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F51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1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1A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1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1AF"/>
    <w:rPr>
      <w:b/>
      <w:bCs/>
    </w:rPr>
  </w:style>
  <w:style w:type="paragraph" w:styleId="ListParagraph">
    <w:name w:val="List Paragraph"/>
    <w:basedOn w:val="Normal"/>
    <w:uiPriority w:val="34"/>
    <w:qFormat/>
    <w:rsid w:val="001E7D04"/>
    <w:pPr>
      <w:spacing w:after="0" w:line="240" w:lineRule="auto"/>
      <w:ind w:left="720"/>
      <w:contextualSpacing/>
    </w:pPr>
    <w:rPr>
      <w:rFonts w:asciiTheme="minorHAnsi" w:eastAsiaTheme="minorHAnsi" w:hAnsiTheme="minorHAnsi"/>
      <w:sz w:val="24"/>
      <w:szCs w:val="24"/>
      <w:lang w:bidi="en-US"/>
    </w:rPr>
  </w:style>
  <w:style w:type="character" w:styleId="Hyperlink">
    <w:name w:val="Hyperlink"/>
    <w:basedOn w:val="DefaultParagraphFont"/>
    <w:uiPriority w:val="99"/>
    <w:semiHidden/>
    <w:unhideWhenUsed/>
    <w:rsid w:val="006642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4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mapipeline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90BB7-85FD-492F-95B3-054C1EA0C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NINO TEMPLATE DRAFT</vt:lpstr>
    </vt:vector>
  </TitlesOfParts>
  <Company>Risø DTU, National Laboratory for Sustainable Energy</Company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NINO TEMPLATE DRAFT</dc:title>
  <dc:creator>Energy and Carbon Finance, URC</dc:creator>
  <cp:lastModifiedBy>Søren Lütken</cp:lastModifiedBy>
  <cp:revision>4</cp:revision>
  <cp:lastPrinted>2011-10-26T12:54:00Z</cp:lastPrinted>
  <dcterms:created xsi:type="dcterms:W3CDTF">2012-01-30T11:49:00Z</dcterms:created>
  <dcterms:modified xsi:type="dcterms:W3CDTF">2012-01-31T08:07:00Z</dcterms:modified>
</cp:coreProperties>
</file>